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F6D" w:rsidRDefault="00104F6D" w:rsidP="00104F6D">
      <w:pPr>
        <w:pStyle w:val="2"/>
        <w:spacing w:line="360" w:lineRule="auto"/>
        <w:ind w:left="0" w:firstLine="708"/>
        <w:jc w:val="both"/>
        <w:rPr>
          <w:bCs/>
          <w:iCs/>
          <w:sz w:val="28"/>
          <w:szCs w:val="28"/>
        </w:rPr>
      </w:pPr>
      <w:r>
        <w:rPr>
          <w:bCs/>
          <w:sz w:val="28"/>
        </w:rPr>
        <w:t xml:space="preserve">Ниже приводится план первого варианта </w:t>
      </w:r>
      <w:r>
        <w:rPr>
          <w:bCs/>
          <w:iCs/>
          <w:sz w:val="28"/>
          <w:szCs w:val="28"/>
        </w:rPr>
        <w:t>комплексной итоговой работы (</w:t>
      </w:r>
      <w:proofErr w:type="gramStart"/>
      <w:r>
        <w:rPr>
          <w:bCs/>
          <w:iCs/>
          <w:sz w:val="28"/>
          <w:szCs w:val="28"/>
        </w:rPr>
        <w:t>см</w:t>
      </w:r>
      <w:proofErr w:type="gramEnd"/>
      <w:r>
        <w:rPr>
          <w:bCs/>
          <w:iCs/>
          <w:sz w:val="28"/>
          <w:szCs w:val="28"/>
        </w:rPr>
        <w:t>. Таблицу 2.)</w:t>
      </w:r>
    </w:p>
    <w:p w:rsidR="00104F6D" w:rsidRDefault="00104F6D" w:rsidP="00104F6D">
      <w:pPr>
        <w:pStyle w:val="a3"/>
        <w:spacing w:line="360" w:lineRule="auto"/>
        <w:ind w:firstLine="708"/>
        <w:jc w:val="right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Таблица 2</w:t>
      </w:r>
    </w:p>
    <w:p w:rsidR="00104F6D" w:rsidRDefault="00104F6D" w:rsidP="00104F6D">
      <w:pPr>
        <w:pStyle w:val="2"/>
        <w:spacing w:line="360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План </w:t>
      </w:r>
      <w:r>
        <w:rPr>
          <w:bCs/>
          <w:iCs/>
          <w:sz w:val="28"/>
          <w:szCs w:val="28"/>
        </w:rPr>
        <w:t>комплексной итоговой работы (вариант 1)</w:t>
      </w:r>
    </w:p>
    <w:tbl>
      <w:tblPr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5760"/>
        <w:gridCol w:w="1274"/>
        <w:gridCol w:w="1694"/>
      </w:tblGrid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№ задания</w:t>
            </w:r>
          </w:p>
        </w:tc>
        <w:tc>
          <w:tcPr>
            <w:tcW w:w="5760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Объект оценки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Тип</w:t>
            </w:r>
          </w:p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задания</w:t>
            </w:r>
            <w:r>
              <w:rPr>
                <w:rStyle w:val="a5"/>
                <w:iCs/>
                <w:sz w:val="28"/>
                <w:szCs w:val="28"/>
              </w:rPr>
              <w:footnoteReference w:id="1"/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Макс.</w:t>
            </w:r>
          </w:p>
          <w:p w:rsidR="00104F6D" w:rsidRDefault="00104F6D" w:rsidP="00B94F4F">
            <w:pPr>
              <w:pStyle w:val="2"/>
              <w:ind w:left="403" w:hanging="40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балл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6" w:type="dxa"/>
            <w:gridSpan w:val="4"/>
          </w:tcPr>
          <w:p w:rsidR="00104F6D" w:rsidRDefault="00104F6D" w:rsidP="00B94F4F">
            <w:pPr>
              <w:pStyle w:val="2"/>
              <w:ind w:left="0" w:firstLine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ЧАСТЬ 1. «Добрый совет»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осуществлять поиск необходимой информации для выполнения учебных заданий</w:t>
            </w: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выделять существенную информацию из литературного текста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устанавливать причинно-следственные связи</w:t>
            </w:r>
          </w:p>
          <w:p w:rsidR="00104F6D" w:rsidRDefault="00104F6D" w:rsidP="00B94F4F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- уметь строить </w:t>
            </w:r>
            <w:proofErr w:type="gramStart"/>
            <w:r>
              <w:rPr>
                <w:iCs/>
                <w:sz w:val="28"/>
              </w:rPr>
              <w:t>логическое рассуждение</w:t>
            </w:r>
            <w:proofErr w:type="gramEnd"/>
            <w:r>
              <w:rPr>
                <w:iCs/>
                <w:sz w:val="28"/>
              </w:rPr>
              <w:t>, включающее установление причинно-следственных связей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осуществлять поиск необходимой информации для выполнения учебных заданий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строить речевое высказывание в устной и письменной форме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устанавливать причинно-следственные связи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осуществлять поиск необходимой информации для выполнения учебных заданий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осуществлять анализ объектов с выделением существенных и несущественных признаков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выделять существенную информацию из текста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строить рассуждения в форме связи простых суждений об объекте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осуществлять анализ объектов с выделением существенных и несущественных признаков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осуществлять анализ объектов с выделением существенных и несущественных признаков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12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адекватно использовать речевые средства для решения различных коммуникативных задач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адекватно использовать речевые средства для решения различных коммуникативных задач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15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 xml:space="preserve">- уметь осуществлять сравнение, </w:t>
            </w:r>
            <w:proofErr w:type="spellStart"/>
            <w:r>
              <w:rPr>
                <w:sz w:val="28"/>
              </w:rPr>
              <w:t>сериацию</w:t>
            </w:r>
            <w:proofErr w:type="spellEnd"/>
            <w:r>
              <w:rPr>
                <w:sz w:val="28"/>
              </w:rPr>
              <w:t xml:space="preserve"> и классификацию по заданным критериям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 xml:space="preserve">- уметь осуществлять сравнение, </w:t>
            </w:r>
            <w:proofErr w:type="spellStart"/>
            <w:r>
              <w:rPr>
                <w:sz w:val="28"/>
              </w:rPr>
              <w:t>сериацию</w:t>
            </w:r>
            <w:proofErr w:type="spellEnd"/>
            <w:r>
              <w:rPr>
                <w:sz w:val="28"/>
              </w:rPr>
              <w:t xml:space="preserve"> и классификацию по заданным критериям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осуществлять поиск необходимой информации для выполнения учебных заданий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  <w:tc>
          <w:tcPr>
            <w:tcW w:w="5760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контролировать действия партнера;</w:t>
            </w: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уметь формулировать собственное мнение и позицию;</w:t>
            </w: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- строить речевое высказывание в устной и письменной форме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</w:tbl>
    <w:p w:rsidR="00104F6D" w:rsidRDefault="00104F6D" w:rsidP="00104F6D">
      <w:pPr>
        <w:pStyle w:val="2"/>
        <w:spacing w:line="360" w:lineRule="auto"/>
        <w:jc w:val="center"/>
        <w:rPr>
          <w:iCs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5415"/>
        <w:gridCol w:w="1274"/>
        <w:gridCol w:w="1694"/>
      </w:tblGrid>
      <w:tr w:rsidR="00104F6D" w:rsidTr="00B94F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71" w:type="dxa"/>
            <w:gridSpan w:val="4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ЧАСТЬ 2. </w:t>
            </w:r>
            <w:r>
              <w:rPr>
                <w:b/>
                <w:iCs/>
                <w:sz w:val="28"/>
                <w:szCs w:val="28"/>
              </w:rPr>
              <w:t>«Минеральные соли»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№ задания</w:t>
            </w:r>
          </w:p>
        </w:tc>
        <w:tc>
          <w:tcPr>
            <w:tcW w:w="5415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Объект проверки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Тип</w:t>
            </w:r>
          </w:p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задания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Макс.</w:t>
            </w:r>
          </w:p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балл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415" w:type="dxa"/>
          </w:tcPr>
          <w:p w:rsidR="00104F6D" w:rsidRDefault="00104F6D" w:rsidP="00B94F4F">
            <w:pPr>
              <w:pStyle w:val="2"/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Определять цель текста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415" w:type="dxa"/>
          </w:tcPr>
          <w:p w:rsidR="00104F6D" w:rsidRDefault="00104F6D" w:rsidP="00B94F4F">
            <w:pPr>
              <w:pStyle w:val="2"/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Находить в тексте информацию, заданную в явном виде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5415" w:type="dxa"/>
          </w:tcPr>
          <w:p w:rsidR="00104F6D" w:rsidRDefault="00104F6D" w:rsidP="00B94F4F">
            <w:pPr>
              <w:pStyle w:val="2"/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Сопоставлять информацию из двух текстов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5415" w:type="dxa"/>
          </w:tcPr>
          <w:p w:rsidR="00104F6D" w:rsidRDefault="00104F6D" w:rsidP="00B94F4F">
            <w:pPr>
              <w:pStyle w:val="2"/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Выявлять причинно-следственные связи (Устанавливать последовательность действий)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5415" w:type="dxa"/>
          </w:tcPr>
          <w:p w:rsidR="00104F6D" w:rsidRDefault="00104F6D" w:rsidP="00B94F4F">
            <w:pPr>
              <w:pStyle w:val="2"/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Заполнять таблицы по заданному тексту. (Преобразовывать информацию из одной формы в другую).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5415" w:type="dxa"/>
          </w:tcPr>
          <w:p w:rsidR="00104F6D" w:rsidRDefault="00104F6D" w:rsidP="00B94F4F">
            <w:pPr>
              <w:pStyle w:val="2"/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Применять информацию в измененной ситуации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104F6D" w:rsidRDefault="00104F6D" w:rsidP="00104F6D">
      <w:pPr>
        <w:pStyle w:val="2"/>
        <w:spacing w:line="360" w:lineRule="auto"/>
        <w:jc w:val="center"/>
        <w:rPr>
          <w:iCs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5415"/>
        <w:gridCol w:w="1274"/>
        <w:gridCol w:w="1694"/>
      </w:tblGrid>
      <w:tr w:rsidR="00104F6D" w:rsidTr="00B94F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71" w:type="dxa"/>
            <w:gridSpan w:val="4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ЧАСТЬ 2. </w:t>
            </w:r>
            <w:r>
              <w:rPr>
                <w:b/>
                <w:iCs/>
                <w:sz w:val="28"/>
                <w:szCs w:val="28"/>
              </w:rPr>
              <w:t>«Спортивная площадка»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№ задания</w:t>
            </w:r>
          </w:p>
        </w:tc>
        <w:tc>
          <w:tcPr>
            <w:tcW w:w="5415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Объект оценки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Тип</w:t>
            </w:r>
          </w:p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задания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Макс.</w:t>
            </w:r>
          </w:p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балл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415" w:type="dxa"/>
          </w:tcPr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72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8"/>
                <w:szCs w:val="28"/>
                <w:u w:val="single"/>
              </w:rPr>
              <w:t>Предметные умения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72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Понимать и переносить на плоскость пространственные и количественные отношения (ближе – дальше, 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между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>, больше – меньше).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318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Устанавливать местоположение объекта  на плоскости по одному условию (первая часть задания), по трем условиям (вторая часть задания). 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318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Выбирать точку отсчета для нахождения  нужной длины.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318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Переводить значение длины из одной единицы измерения (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>) в другую (м) и обратно.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72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bCs/>
                <w:i/>
                <w:sz w:val="28"/>
                <w:szCs w:val="28"/>
                <w:u w:val="single"/>
              </w:rPr>
              <w:t>Общеучебные</w:t>
            </w:r>
            <w:proofErr w:type="spellEnd"/>
            <w:r>
              <w:rPr>
                <w:bCs/>
                <w:i/>
                <w:sz w:val="28"/>
                <w:szCs w:val="28"/>
                <w:u w:val="single"/>
              </w:rPr>
              <w:t xml:space="preserve"> умения</w:t>
            </w:r>
            <w:proofErr w:type="gramStart"/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>риентироваться в пространстве. Понимать информацию, представленную в разной форме:</w:t>
            </w:r>
          </w:p>
          <w:p w:rsidR="00104F6D" w:rsidRDefault="00104F6D" w:rsidP="00104F6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в виде текста (с математическими отношениями), </w:t>
            </w:r>
          </w:p>
          <w:p w:rsidR="00104F6D" w:rsidRDefault="00104F6D" w:rsidP="00104F6D">
            <w:pPr>
              <w:pStyle w:val="2"/>
              <w:numPr>
                <w:ilvl w:val="0"/>
                <w:numId w:val="1"/>
              </w:num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графически.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Учитывать в решении все условия поставленной задачи.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Выбирать ответ в ситуации, когда имеется бесконечное число решений. 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Осуществлять самоконтроль: 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пошаговый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(использовать предыдущее условие задания при выполнении следующего); </w:t>
            </w:r>
          </w:p>
          <w:p w:rsidR="00104F6D" w:rsidRDefault="00104F6D" w:rsidP="00104F6D">
            <w:pPr>
              <w:numPr>
                <w:ilvl w:val="0"/>
                <w:numId w:val="1"/>
              </w:numPr>
              <w:tabs>
                <w:tab w:val="clear" w:pos="927"/>
              </w:tabs>
              <w:ind w:left="72" w:firstLine="0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этапный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(проверять выполнение всех условий задания).</w:t>
            </w:r>
          </w:p>
        </w:tc>
        <w:tc>
          <w:tcPr>
            <w:tcW w:w="1274" w:type="dxa"/>
          </w:tcPr>
          <w:p w:rsidR="00104F6D" w:rsidRDefault="00104F6D" w:rsidP="00B94F4F">
            <w:pPr>
              <w:jc w:val="center"/>
            </w:pPr>
            <w:r>
              <w:t>КО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(первая часть – 2;</w:t>
            </w: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вторая часть – 3)</w:t>
            </w:r>
          </w:p>
          <w:p w:rsidR="00104F6D" w:rsidRDefault="00104F6D" w:rsidP="00B94F4F">
            <w:pPr>
              <w:jc w:val="center"/>
            </w:pP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415" w:type="dxa"/>
          </w:tcPr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318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8"/>
                <w:szCs w:val="28"/>
                <w:u w:val="single"/>
              </w:rPr>
              <w:t>Предметные умения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318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Использовать данные таблицы для получения информации, необходимой для составления математического выражения и нахождения его значения.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318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Вычислять сумму и разность круглых десятков.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318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Находить неизвестный компонент сложения.</w:t>
            </w:r>
          </w:p>
          <w:p w:rsidR="00104F6D" w:rsidRDefault="00104F6D" w:rsidP="00B94F4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Упорядочивать числа.</w:t>
            </w:r>
          </w:p>
          <w:p w:rsidR="00104F6D" w:rsidRDefault="00104F6D" w:rsidP="00B94F4F">
            <w:pPr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/>
                <w:sz w:val="28"/>
                <w:szCs w:val="28"/>
                <w:u w:val="single"/>
              </w:rPr>
              <w:t>Общеучебные</w:t>
            </w:r>
            <w:proofErr w:type="spellEnd"/>
            <w:r>
              <w:rPr>
                <w:bCs/>
                <w:i/>
                <w:sz w:val="28"/>
                <w:szCs w:val="28"/>
                <w:u w:val="single"/>
              </w:rPr>
              <w:t xml:space="preserve"> умения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Читать и понимать информацию, представленную в форме таблицы.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Интерпретировать полученные результаты (распределение мест в зависимости от результатов стрельбы). </w:t>
            </w:r>
          </w:p>
          <w:p w:rsidR="00104F6D" w:rsidRDefault="00104F6D" w:rsidP="00B94F4F">
            <w:r>
              <w:rPr>
                <w:rFonts w:ascii="Times New Roman CYR" w:hAnsi="Times New Roman CYR" w:cs="Times New Roman CYR"/>
                <w:sz w:val="28"/>
                <w:szCs w:val="28"/>
              </w:rPr>
              <w:t>Осуществлять самоконтроль в ходе заполнения таблицы и интерпретации данных.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КО</w:t>
            </w: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  <w:tr w:rsidR="00104F6D" w:rsidTr="00B94F4F">
        <w:tblPrEx>
          <w:tblCellMar>
            <w:top w:w="0" w:type="dxa"/>
            <w:bottom w:w="0" w:type="dxa"/>
          </w:tblCellMar>
        </w:tblPrEx>
        <w:tc>
          <w:tcPr>
            <w:tcW w:w="1188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415" w:type="dxa"/>
          </w:tcPr>
          <w:p w:rsidR="00104F6D" w:rsidRDefault="00104F6D" w:rsidP="00B94F4F">
            <w:pPr>
              <w:pStyle w:val="2"/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Итого по всей работе 26 заданий</w:t>
            </w:r>
          </w:p>
        </w:tc>
        <w:tc>
          <w:tcPr>
            <w:tcW w:w="127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694" w:type="dxa"/>
          </w:tcPr>
          <w:p w:rsidR="00104F6D" w:rsidRDefault="00104F6D" w:rsidP="00B94F4F">
            <w:pPr>
              <w:pStyle w:val="2"/>
              <w:spacing w:line="360" w:lineRule="auto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53</w:t>
            </w:r>
          </w:p>
        </w:tc>
      </w:tr>
    </w:tbl>
    <w:p w:rsidR="00104F6D" w:rsidRDefault="00104F6D" w:rsidP="00104F6D">
      <w:pPr>
        <w:pStyle w:val="2"/>
        <w:spacing w:line="360" w:lineRule="auto"/>
        <w:jc w:val="center"/>
        <w:rPr>
          <w:iCs/>
          <w:sz w:val="28"/>
          <w:szCs w:val="28"/>
        </w:rPr>
      </w:pPr>
    </w:p>
    <w:p w:rsidR="00104F6D" w:rsidRDefault="00104F6D" w:rsidP="00104F6D"/>
    <w:p w:rsidR="00104F6D" w:rsidRDefault="00104F6D" w:rsidP="00104F6D">
      <w:pPr>
        <w:pStyle w:val="2"/>
        <w:spacing w:line="360" w:lineRule="auto"/>
        <w:ind w:left="0" w:firstLine="708"/>
        <w:jc w:val="both"/>
        <w:rPr>
          <w:bCs/>
          <w:iCs/>
          <w:sz w:val="28"/>
          <w:szCs w:val="28"/>
        </w:rPr>
      </w:pPr>
      <w:r>
        <w:rPr>
          <w:bCs/>
          <w:sz w:val="28"/>
        </w:rPr>
        <w:t xml:space="preserve">В таблице 3 приводятся рекомендации по оценке выполнения </w:t>
      </w:r>
      <w:r>
        <w:rPr>
          <w:bCs/>
          <w:iCs/>
          <w:sz w:val="28"/>
          <w:szCs w:val="28"/>
        </w:rPr>
        <w:t>заданий комплексной итоговой работы (вариант 1).</w:t>
      </w:r>
    </w:p>
    <w:p w:rsidR="00104F6D" w:rsidRDefault="00104F6D" w:rsidP="00104F6D">
      <w:pPr>
        <w:pStyle w:val="a3"/>
        <w:spacing w:line="360" w:lineRule="auto"/>
        <w:ind w:firstLine="708"/>
        <w:jc w:val="right"/>
        <w:rPr>
          <w:rFonts w:ascii="Times New Roman" w:hAnsi="Times New Roman" w:cs="Times New Roman"/>
          <w:b w:val="0"/>
          <w:bCs w:val="0"/>
          <w:sz w:val="28"/>
          <w:highlight w:val="yellow"/>
        </w:rPr>
      </w:pPr>
    </w:p>
    <w:p w:rsidR="00104F6D" w:rsidRDefault="00104F6D" w:rsidP="00104F6D">
      <w:pPr>
        <w:pStyle w:val="a3"/>
        <w:spacing w:line="360" w:lineRule="auto"/>
        <w:ind w:firstLine="708"/>
        <w:jc w:val="right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Таблица 3.</w:t>
      </w:r>
    </w:p>
    <w:p w:rsidR="00104F6D" w:rsidRDefault="00104F6D" w:rsidP="00104F6D">
      <w:pPr>
        <w:pStyle w:val="2"/>
        <w:spacing w:line="360" w:lineRule="auto"/>
        <w:ind w:left="0" w:firstLine="708"/>
        <w:jc w:val="both"/>
        <w:rPr>
          <w:b/>
          <w:iCs/>
          <w:sz w:val="28"/>
          <w:szCs w:val="28"/>
        </w:rPr>
      </w:pPr>
      <w:r>
        <w:rPr>
          <w:b/>
          <w:bCs/>
          <w:sz w:val="28"/>
        </w:rPr>
        <w:t xml:space="preserve">Рекомендации по оценке выполнения </w:t>
      </w:r>
      <w:r>
        <w:rPr>
          <w:b/>
          <w:iCs/>
          <w:sz w:val="28"/>
          <w:szCs w:val="28"/>
        </w:rPr>
        <w:t>заданий комплексной итоговой работы (вариант 1).</w:t>
      </w:r>
    </w:p>
    <w:p w:rsidR="00104F6D" w:rsidRDefault="00104F6D" w:rsidP="00104F6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Комплексное задание «Добрый совет»</w:t>
      </w:r>
    </w:p>
    <w:p w:rsidR="00104F6D" w:rsidRDefault="00104F6D" w:rsidP="00104F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5"/>
        <w:gridCol w:w="8346"/>
      </w:tblGrid>
      <w:tr w:rsidR="00104F6D" w:rsidTr="00B94F4F">
        <w:tc>
          <w:tcPr>
            <w:tcW w:w="1225" w:type="dxa"/>
            <w:vAlign w:val="center"/>
          </w:tcPr>
          <w:p w:rsidR="00104F6D" w:rsidRDefault="00104F6D" w:rsidP="00B94F4F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№ задания</w:t>
            </w:r>
          </w:p>
        </w:tc>
        <w:tc>
          <w:tcPr>
            <w:tcW w:w="8346" w:type="dxa"/>
          </w:tcPr>
          <w:p w:rsidR="00104F6D" w:rsidRDefault="00104F6D" w:rsidP="00B94F4F">
            <w:pPr>
              <w:spacing w:after="120"/>
              <w:jc w:val="center"/>
              <w:rPr>
                <w:b/>
                <w:bCs/>
                <w:sz w:val="28"/>
              </w:rPr>
            </w:pPr>
          </w:p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b/>
                <w:bCs/>
                <w:sz w:val="28"/>
              </w:rPr>
              <w:t>Правильный ответ или критерии оценивания</w:t>
            </w: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выбран ответ </w:t>
            </w:r>
            <w:proofErr w:type="gramStart"/>
            <w:r>
              <w:rPr>
                <w:sz w:val="28"/>
                <w:szCs w:val="28"/>
              </w:rPr>
              <w:t xml:space="preserve">3) </w:t>
            </w:r>
            <w:proofErr w:type="gramEnd"/>
            <w:r>
              <w:rPr>
                <w:sz w:val="28"/>
                <w:szCs w:val="28"/>
              </w:rPr>
              <w:t>Мудрая Старая Комета получила в подарок от Солнца длинный шлейф.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 балл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left="35" w:hanging="35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>– выписано предложение: «Они радостно свистели и улюлюкали на безлюдной пока планете»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выписан отрывок текста</w:t>
            </w:r>
            <w:r>
              <w:rPr>
                <w:sz w:val="28"/>
                <w:szCs w:val="28"/>
              </w:rPr>
              <w:t xml:space="preserve">: «земля была юной» и приведено </w:t>
            </w:r>
            <w:r>
              <w:rPr>
                <w:sz w:val="28"/>
                <w:szCs w:val="28"/>
                <w:u w:val="single"/>
              </w:rPr>
              <w:t>объяснение</w:t>
            </w:r>
            <w:r>
              <w:rPr>
                <w:sz w:val="28"/>
                <w:szCs w:val="28"/>
              </w:rPr>
              <w:t>: а люди появились на земле не сразу;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выписан отрывок текста</w:t>
            </w:r>
            <w:r>
              <w:rPr>
                <w:sz w:val="28"/>
                <w:szCs w:val="28"/>
              </w:rPr>
              <w:t xml:space="preserve">: «ледяная тишина окутывала землю» и приведено </w:t>
            </w:r>
            <w:r>
              <w:rPr>
                <w:sz w:val="28"/>
                <w:szCs w:val="28"/>
                <w:u w:val="single"/>
              </w:rPr>
              <w:t>объяснение</w:t>
            </w:r>
            <w:r>
              <w:rPr>
                <w:sz w:val="28"/>
                <w:szCs w:val="28"/>
              </w:rPr>
              <w:t>: а если бы были люди, тишины бы уже не было;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выписан отрывок текста</w:t>
            </w:r>
            <w:r>
              <w:rPr>
                <w:sz w:val="28"/>
                <w:szCs w:val="28"/>
              </w:rPr>
              <w:t xml:space="preserve">: «скованные вечным льдом» и приведено </w:t>
            </w:r>
            <w:r>
              <w:rPr>
                <w:sz w:val="28"/>
                <w:szCs w:val="28"/>
                <w:u w:val="single"/>
              </w:rPr>
              <w:t>объяснение</w:t>
            </w:r>
            <w:r>
              <w:rPr>
                <w:sz w:val="28"/>
                <w:szCs w:val="28"/>
              </w:rPr>
              <w:t>: в такой сильный холод люди не могли выжить.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Комментарии:</w:t>
            </w:r>
            <w:r>
              <w:rPr>
                <w:sz w:val="28"/>
                <w:szCs w:val="28"/>
              </w:rPr>
              <w:t xml:space="preserve"> Если в трёх последних случаях в ответе приведены только указанные выше цитаты, а объяснение, почему это доказывает отсутствии людей, не приведено, 1 балл НЕ ставится.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риям на 1 балл. </w:t>
            </w:r>
            <w:r>
              <w:rPr>
                <w:color w:val="000000"/>
                <w:sz w:val="28"/>
                <w:szCs w:val="28"/>
              </w:rPr>
              <w:t>Например, за ответы «</w:t>
            </w:r>
            <w:r>
              <w:rPr>
                <w:sz w:val="28"/>
                <w:szCs w:val="28"/>
              </w:rPr>
              <w:t xml:space="preserve">Спали ручьи и реки, </w:t>
            </w:r>
            <w:r>
              <w:rPr>
                <w:sz w:val="28"/>
                <w:szCs w:val="28"/>
              </w:rPr>
              <w:lastRenderedPageBreak/>
              <w:t>моря и океаны</w:t>
            </w:r>
            <w:proofErr w:type="gramStart"/>
            <w:r>
              <w:rPr>
                <w:sz w:val="28"/>
                <w:szCs w:val="28"/>
              </w:rPr>
              <w:t>.» «</w:t>
            </w:r>
            <w:proofErr w:type="gramEnd"/>
            <w:r>
              <w:rPr>
                <w:sz w:val="28"/>
                <w:szCs w:val="28"/>
              </w:rPr>
              <w:t>Шумные ветры тихо дремали в глубоких расселинах скал.»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</w:rPr>
              <w:t>дан утвердительный ответ, выписано предложение: «Прошли многие тысячи лет, прежде чем Мудрая Старая Комета смогла навестить знакомое Светило»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 балл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4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tab/>
            </w:r>
            <w:r>
              <w:rPr>
                <w:b/>
                <w:bCs/>
              </w:rPr>
              <w:t xml:space="preserve">– </w:t>
            </w:r>
            <w:r>
              <w:rPr>
                <w:sz w:val="28"/>
              </w:rPr>
              <w:t xml:space="preserve">дано связное монологическое высказывание, содержащее правильное объяснение, </w:t>
            </w:r>
            <w:r>
              <w:rPr>
                <w:sz w:val="28"/>
                <w:szCs w:val="28"/>
              </w:rPr>
              <w:t xml:space="preserve">в своем ответе ученик должен указать </w:t>
            </w:r>
            <w:r>
              <w:rPr>
                <w:sz w:val="28"/>
                <w:szCs w:val="28"/>
                <w:u w:val="single"/>
              </w:rPr>
              <w:t>на контраст</w:t>
            </w:r>
            <w:r>
              <w:rPr>
                <w:sz w:val="28"/>
                <w:szCs w:val="28"/>
              </w:rPr>
              <w:t xml:space="preserve"> увиденного в первый и во второй раз, либо ученик в своем  ответе вышел на высокий уровень обобщения (красота всегда поражает).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</w:rPr>
              <w:t>дано правильное объяснение</w:t>
            </w:r>
            <w:r>
              <w:rPr>
                <w:color w:val="000000"/>
                <w:sz w:val="28"/>
                <w:szCs w:val="28"/>
              </w:rPr>
              <w:t>, но нет указания на контраст увиденного в первый и во второй раз, в ответе есть только конкретные примеры того, почему была растрогана комета, нап</w:t>
            </w:r>
            <w:r>
              <w:rPr>
                <w:sz w:val="28"/>
                <w:szCs w:val="28"/>
              </w:rPr>
              <w:t>ример: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Потому что она увидела, как красива Земля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sz w:val="28"/>
                <w:szCs w:val="28"/>
              </w:rPr>
              <w:t>Потому что она увидела красоту нашей планеты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1-2 балла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5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color w:val="000000"/>
                <w:sz w:val="28"/>
                <w:szCs w:val="28"/>
              </w:rPr>
              <w:t>выбран утвердительный ответ, приведено доказательство того, что комета побывала в Солнечной системе (доказательство: наличие у кометы шлейфа)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color w:val="000000"/>
                <w:sz w:val="28"/>
                <w:szCs w:val="28"/>
              </w:rPr>
              <w:t>все остальные случаи, которые не соответствуют критериям на 1 балл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6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</w:rPr>
              <w:t>записаны слова Светило, Солнышко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 балл, например,</w:t>
            </w:r>
            <w:r>
              <w:rPr>
                <w:sz w:val="28"/>
              </w:rPr>
              <w:t xml:space="preserve"> записано только одно из слов или ни одного.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7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</w:rPr>
              <w:t>выбран ответ 2) сильно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 балл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8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tab/>
            </w:r>
            <w:r>
              <w:rPr>
                <w:b/>
                <w:bCs/>
              </w:rPr>
              <w:t xml:space="preserve">– </w:t>
            </w:r>
            <w:r>
              <w:rPr>
                <w:sz w:val="28"/>
              </w:rPr>
              <w:t>дано два примера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Возможные примеры:</w:t>
            </w:r>
          </w:p>
          <w:p w:rsidR="00104F6D" w:rsidRDefault="00104F6D" w:rsidP="00104F6D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Пример, связанный с красотой Земли. При этом если этот пример записан как два отдельных предложения: 1) На Земле </w:t>
            </w:r>
            <w:r>
              <w:rPr>
                <w:sz w:val="28"/>
                <w:szCs w:val="28"/>
              </w:rPr>
              <w:lastRenderedPageBreak/>
              <w:t xml:space="preserve">были зеленые леса и цветущие луга. 2) На Земле синие реки и озера, полные воды, учащийся получает только  1 балл. </w:t>
            </w:r>
          </w:p>
          <w:p w:rsidR="00104F6D" w:rsidRDefault="00104F6D" w:rsidP="00104F6D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Пример, связанный со шлейфом.</w:t>
            </w:r>
          </w:p>
          <w:p w:rsidR="00104F6D" w:rsidRDefault="00104F6D" w:rsidP="00104F6D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Пример, связанный с изменениями, произошедшими с Солнцем – перестало </w:t>
            </w:r>
            <w:proofErr w:type="gramStart"/>
            <w:r>
              <w:rPr>
                <w:sz w:val="28"/>
                <w:szCs w:val="28"/>
              </w:rPr>
              <w:t>боятся</w:t>
            </w:r>
            <w:proofErr w:type="gramEnd"/>
            <w:r>
              <w:rPr>
                <w:sz w:val="28"/>
                <w:szCs w:val="28"/>
              </w:rPr>
              <w:t xml:space="preserve"> высоты, поднимается над горизонтом и т.д.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</w:rPr>
              <w:t xml:space="preserve">дан один пример </w:t>
            </w:r>
            <w:r>
              <w:rPr>
                <w:sz w:val="28"/>
                <w:szCs w:val="28"/>
              </w:rPr>
              <w:t xml:space="preserve">из </w:t>
            </w:r>
            <w:proofErr w:type="gramStart"/>
            <w:r>
              <w:rPr>
                <w:sz w:val="28"/>
                <w:szCs w:val="28"/>
              </w:rPr>
              <w:t>перечисленных</w:t>
            </w:r>
            <w:proofErr w:type="gramEnd"/>
            <w:r>
              <w:rPr>
                <w:sz w:val="28"/>
                <w:szCs w:val="28"/>
              </w:rPr>
              <w:t xml:space="preserve"> выше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1-2 балла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  <w:jc w:val="both"/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tab/>
            </w:r>
            <w:r>
              <w:rPr>
                <w:b/>
                <w:bCs/>
              </w:rPr>
              <w:t xml:space="preserve">– </w:t>
            </w:r>
            <w:r>
              <w:rPr>
                <w:sz w:val="28"/>
                <w:szCs w:val="28"/>
              </w:rPr>
              <w:t xml:space="preserve">дано связное монологическое высказывание, содержащее правильное объяснение. </w:t>
            </w:r>
            <w:proofErr w:type="gramStart"/>
            <w:r>
              <w:rPr>
                <w:sz w:val="28"/>
                <w:szCs w:val="28"/>
              </w:rPr>
              <w:t>В ответе должна быть отражена  идея помощи, понимания проблемы другого, или идея изменения характера Солнца (т.е. в ответе есть признаки понимания ребенком того, что значит добро, добрый.</w:t>
            </w:r>
            <w:proofErr w:type="gramEnd"/>
            <w:r>
              <w:rPr>
                <w:sz w:val="28"/>
                <w:szCs w:val="28"/>
              </w:rPr>
              <w:t xml:space="preserve"> Например: «Этот совет был добрым, потому что благодаря </w:t>
            </w:r>
            <w:proofErr w:type="gramStart"/>
            <w:r>
              <w:rPr>
                <w:sz w:val="28"/>
                <w:szCs w:val="28"/>
              </w:rPr>
              <w:t>ему</w:t>
            </w:r>
            <w:proofErr w:type="gramEnd"/>
            <w:r>
              <w:rPr>
                <w:sz w:val="28"/>
                <w:szCs w:val="28"/>
              </w:rPr>
              <w:t xml:space="preserve"> Солнце изменило свой характер, перестало боятся высоты».</w:t>
            </w:r>
            <w:r>
              <w:rPr>
                <w:sz w:val="28"/>
              </w:rPr>
              <w:t xml:space="preserve"> 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>– дано правильное объяснение, но в ответе указано только на внешние изменения: планета стала красивее, Земля стала обитаемой и красивой, либо по содержанию ответ схож с ответом на 2 балла, но при этом есть погрешности в оформлении высказывания: объяснение приведено в виде обрывочных фраз.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1-3 балла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10</w:t>
            </w:r>
          </w:p>
        </w:tc>
        <w:tc>
          <w:tcPr>
            <w:tcW w:w="8346" w:type="dxa"/>
          </w:tcPr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b/>
                <w:bCs/>
                <w:sz w:val="28"/>
              </w:rPr>
              <w:t>2 балла</w:t>
            </w:r>
            <w:r>
              <w:rPr>
                <w:sz w:val="28"/>
              </w:rPr>
              <w:t xml:space="preserve"> - </w:t>
            </w:r>
            <w:r>
              <w:rPr>
                <w:sz w:val="28"/>
                <w:szCs w:val="28"/>
              </w:rPr>
              <w:t>предложенный план является правильным, в плане присутствуют все основные смысловые части текста, нет пропусков</w:t>
            </w:r>
          </w:p>
          <w:p w:rsidR="00104F6D" w:rsidRDefault="00104F6D" w:rsidP="00B94F4F">
            <w:pPr>
              <w:rPr>
                <w:sz w:val="28"/>
              </w:rPr>
            </w:pP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b/>
                <w:bCs/>
                <w:sz w:val="28"/>
              </w:rPr>
              <w:t>1 балл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szCs w:val="28"/>
              </w:rPr>
              <w:t>– предложенный план содержит пункты, представляющие разную степень отражения событий текста: часть событий передана в плане очень подробно, а часть слишком сжато, таким образом, план не является хорошо сбалансированным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sz w:val="28"/>
                <w:szCs w:val="28"/>
              </w:rPr>
              <w:t xml:space="preserve">0 баллов </w:t>
            </w:r>
            <w:r>
              <w:rPr>
                <w:sz w:val="28"/>
                <w:szCs w:val="28"/>
              </w:rPr>
              <w:t>– все остальные случаи, которые не соответствуют критериям на 1-2 балла. Например, в плане перепутана последовательность смысловых частей текста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  <w:p w:rsidR="00104F6D" w:rsidRDefault="00104F6D" w:rsidP="00B94F4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Примеры планов, оцениваемых 2-мя  баллами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 подробного плана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Спящая земля.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Встреча Солнца и Мудрой Кометы.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Смелый поступок Солнца.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4. Пробуждение Земли.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Вторая встреча Солнца и Мудрой Кометы.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Подарок Солнца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Встречи Солнца с другими кометами.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 сжатого плана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Земля спит.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Совет Мудрой Кометы.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Пробуждение Земли.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Второй визит Мудрой Кометы. </w:t>
            </w:r>
          </w:p>
          <w:p w:rsidR="00104F6D" w:rsidRDefault="00104F6D" w:rsidP="00B94F4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Примеры планов, оцениваемых 1-м  баллом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 несбалансированного плана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Спящая земля. </w:t>
            </w:r>
          </w:p>
          <w:p w:rsidR="00104F6D" w:rsidRDefault="00104F6D" w:rsidP="00B94F4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Встреча Солнца и Мудрой Кометы.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Смелый поступок Солнца.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Пробуждение Земли.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Откуда у комет серебряный шлейф.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 плана с пропуском некоторых частей.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Встреча Мудрой кометы с Солнцем.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Земля оттаяла.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Солнце дарит кометам шлейф. 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</w:rPr>
              <w:t>выбран ответ 3) ледяная тишина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 балл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12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дано правильное объяснение: указано на прямое значение. В данном контексте значение этого выражения – место, откуда Солнце </w:t>
            </w:r>
            <w:proofErr w:type="gramStart"/>
            <w:r>
              <w:rPr>
                <w:sz w:val="28"/>
                <w:szCs w:val="28"/>
              </w:rPr>
              <w:t>смотрело на Землю / Учащиеся также при указании на прямое значение слова могут</w:t>
            </w:r>
            <w:proofErr w:type="gramEnd"/>
            <w:r>
              <w:rPr>
                <w:sz w:val="28"/>
                <w:szCs w:val="28"/>
              </w:rPr>
              <w:t xml:space="preserve"> дать синоним: «точка отсчета»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критериям на 1 балл. Например, указано на переносное значение, дано неправильное объяснение: «мнение», или дан ответ: «изменить место положения»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13</w:t>
            </w:r>
          </w:p>
        </w:tc>
        <w:tc>
          <w:tcPr>
            <w:tcW w:w="8346" w:type="dxa"/>
          </w:tcPr>
          <w:p w:rsidR="00104F6D" w:rsidRDefault="00104F6D" w:rsidP="00B94F4F">
            <w:pPr>
              <w:widowControl w:val="0"/>
              <w:tabs>
                <w:tab w:val="left" w:pos="1384"/>
                <w:tab w:val="left" w:pos="9286"/>
              </w:tabs>
              <w:autoSpaceDE w:val="0"/>
              <w:autoSpaceDN w:val="0"/>
              <w:adjustRightInd w:val="0"/>
              <w:ind w:hanging="34"/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 балла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</w:rPr>
              <w:t>правильно выполнены все три части задания: правильно указана часть речи слова в тексте (имя существительное); указано, что слово может быть глаголом; приведен пример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tab/>
            </w:r>
            <w:r>
              <w:rPr>
                <w:b/>
                <w:bCs/>
                <w:sz w:val="28"/>
              </w:rPr>
              <w:t xml:space="preserve">– </w:t>
            </w:r>
            <w:r>
              <w:rPr>
                <w:sz w:val="28"/>
              </w:rPr>
              <w:t>правильно выполнены только две первые части задания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</w:rPr>
              <w:t>правильно выполнена только одна первая часть задания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– все остальные случаи, которые не соответствуют </w:t>
            </w:r>
            <w:r>
              <w:rPr>
                <w:sz w:val="28"/>
                <w:szCs w:val="28"/>
              </w:rPr>
              <w:lastRenderedPageBreak/>
              <w:t>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1-3 балла</w:t>
            </w:r>
          </w:p>
          <w:p w:rsidR="00104F6D" w:rsidRDefault="00104F6D" w:rsidP="00B94F4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Примечания:</w:t>
            </w:r>
          </w:p>
          <w:p w:rsidR="00104F6D" w:rsidRDefault="00104F6D" w:rsidP="00B94F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во второй части кроме слова «</w:t>
            </w:r>
            <w:r>
              <w:rPr>
                <w:i/>
                <w:sz w:val="28"/>
                <w:szCs w:val="28"/>
              </w:rPr>
              <w:t>глаголом</w:t>
            </w:r>
            <w:r>
              <w:rPr>
                <w:sz w:val="28"/>
                <w:szCs w:val="28"/>
              </w:rPr>
              <w:t>» написано еще и слово «</w:t>
            </w:r>
            <w:r>
              <w:rPr>
                <w:i/>
                <w:sz w:val="28"/>
                <w:szCs w:val="28"/>
              </w:rPr>
              <w:t>наречием</w:t>
            </w:r>
            <w:r>
              <w:rPr>
                <w:sz w:val="28"/>
                <w:szCs w:val="28"/>
              </w:rPr>
              <w:t>» - вычитается 1 балл</w:t>
            </w:r>
          </w:p>
          <w:p w:rsidR="00104F6D" w:rsidRDefault="00104F6D" w:rsidP="00B94F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во второй части написано «</w:t>
            </w:r>
            <w:r>
              <w:rPr>
                <w:i/>
                <w:sz w:val="28"/>
                <w:szCs w:val="28"/>
              </w:rPr>
              <w:t>прилагательным</w:t>
            </w:r>
            <w:r>
              <w:rPr>
                <w:sz w:val="28"/>
                <w:szCs w:val="28"/>
              </w:rPr>
              <w:t>» а в третьей части записан пример, в котором слово «</w:t>
            </w:r>
            <w:r>
              <w:rPr>
                <w:i/>
                <w:sz w:val="28"/>
                <w:szCs w:val="28"/>
              </w:rPr>
              <w:t>светило</w:t>
            </w:r>
            <w:r>
              <w:rPr>
                <w:sz w:val="28"/>
                <w:szCs w:val="28"/>
              </w:rPr>
              <w:t>» является глаголом, ни за вторую, ни за третью часть баллы не даются.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lastRenderedPageBreak/>
              <w:t>14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tab/>
            </w:r>
            <w:r>
              <w:rPr>
                <w:sz w:val="28"/>
                <w:szCs w:val="28"/>
              </w:rPr>
              <w:t>– приведено два любых случая из трех возможных: 1) начало предложения, 2) когда это слово является именем собственным, 3) в значении «планета», 4)в сказках как имя героини сказки, 5) название текста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>– приведен один из указанных выше случаев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1-2 балла</w:t>
            </w:r>
          </w:p>
          <w:p w:rsidR="00104F6D" w:rsidRDefault="00104F6D" w:rsidP="00B94F4F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Примечание: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Если в качестве ответов приведены только цитаты из текста и нет указания  на правило (в начале предложения и т.д.), баллы не даются. 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15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tab/>
            </w:r>
            <w:r>
              <w:rPr>
                <w:b/>
                <w:bCs/>
                <w:sz w:val="28"/>
              </w:rPr>
              <w:t xml:space="preserve">– </w:t>
            </w:r>
            <w:r>
              <w:rPr>
                <w:sz w:val="28"/>
              </w:rPr>
              <w:t>приведено два примера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</w:rPr>
              <w:t>приведен один пример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1-2 балла</w:t>
            </w:r>
          </w:p>
          <w:p w:rsidR="00104F6D" w:rsidRDefault="00104F6D" w:rsidP="00B94F4F">
            <w:pPr>
              <w:rPr>
                <w:sz w:val="28"/>
              </w:rPr>
            </w:pP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 xml:space="preserve">Возможны следующие примеры: </w:t>
            </w: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1. Солнце – источник света, к нему тянется все живое;</w:t>
            </w: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2. К полудню солнце находится в точке зенита.</w:t>
            </w: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 xml:space="preserve">3. Если солнце низко над горизонтом – на Земле низкая температура (холодно), если высоко над горизонтом – жарко. </w:t>
            </w: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4. У комет при приближении к солнцу появляется серебряный хвост.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16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приведен один пример, указывающий на несовпадение сведений, полученных на уроках «Окружающего мира», и содержащихся в данной сказке.  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– все остальные случаи, которые не соответствуют критериям на 1 балл, например, записано: «Солнце не может </w:t>
            </w:r>
            <w:proofErr w:type="gramStart"/>
            <w:r>
              <w:rPr>
                <w:sz w:val="28"/>
                <w:szCs w:val="28"/>
              </w:rPr>
              <w:t>боятся</w:t>
            </w:r>
            <w:proofErr w:type="gramEnd"/>
            <w:r>
              <w:rPr>
                <w:sz w:val="28"/>
                <w:szCs w:val="28"/>
              </w:rPr>
              <w:t xml:space="preserve"> высоты.», «Солнце и кометы не могут разговаривать».</w:t>
            </w:r>
          </w:p>
          <w:p w:rsidR="00104F6D" w:rsidRDefault="00104F6D" w:rsidP="00B94F4F">
            <w:pPr>
              <w:rPr>
                <w:sz w:val="28"/>
              </w:rPr>
            </w:pP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Возможны следующие правильные примеры: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Не солнце проходит путь от востока на запад, а земля крутится вокруг солнца и вокруг своей оси;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Упоминается о середине неба, которой не существует.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3. Говорится, что «оттаяли ветры», ветры замерзнуть не могут. </w:t>
            </w:r>
          </w:p>
          <w:p w:rsidR="00104F6D" w:rsidRDefault="00104F6D" w:rsidP="00B94F4F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cs="Arial"/>
                <w:color w:val="auto"/>
                <w:sz w:val="28"/>
                <w:szCs w:val="28"/>
              </w:rPr>
              <w:t>4. Земля в самом начале своей жизни была не куском льда, а раскаленным шаром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>– выбран утвердительный ответ, указаны все три состояния: твердое – лед, жидкое – вода, газообразное - пар</w:t>
            </w:r>
            <w:proofErr w:type="gramEnd"/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критериям на 1 балл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18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 балла </w:t>
            </w:r>
            <w:r>
              <w:tab/>
            </w:r>
            <w:r>
              <w:rPr>
                <w:sz w:val="28"/>
                <w:szCs w:val="28"/>
              </w:rPr>
              <w:t>– отмечено, что права Катя и приведено два доказательства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tab/>
            </w:r>
            <w:r>
              <w:rPr>
                <w:sz w:val="28"/>
                <w:szCs w:val="28"/>
              </w:rPr>
              <w:t xml:space="preserve">– отмечено, что права Катя и приведено одно доказательство 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>– отмечено, что прав Миша и приведено оригинальное, но разумное доказательство (например, «Это не сказка, а легенда о происхождении Земли», «На самом деле так и было, просто здесь написано сказочным языком») или приведено одно доказательство в пользу Кати и одно разумное доказательство в пользу Миши.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критериям на 1-3 балла. Например, отмечено, что прав Миша и приведенные объяснения не доказательны, или если отмечено, что права Катя, но нет объяснений.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  <w:p w:rsidR="00104F6D" w:rsidRDefault="00104F6D" w:rsidP="00B94F4F">
            <w:pPr>
              <w:pStyle w:val="3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Возможные доказательства того, что прочитанный текст является сказкой: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Солнце и Комета разговаривают. / Солнце и кометы не разговаривают.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Комета плачет.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Героями являются солнце, кометы, ветры. 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Встречаются слова, не характерные для научно-популярного текста, но свойственные сказке. </w:t>
            </w:r>
          </w:p>
          <w:p w:rsidR="00104F6D" w:rsidRDefault="00104F6D" w:rsidP="00B94F4F">
            <w:pPr>
              <w:pStyle w:val="Default"/>
              <w:rPr>
                <w:rFonts w:cs="Arial"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5. С</w:t>
            </w:r>
            <w:r>
              <w:rPr>
                <w:rFonts w:cs="Arial"/>
                <w:color w:val="auto"/>
                <w:sz w:val="28"/>
                <w:szCs w:val="28"/>
              </w:rPr>
              <w:t>олнце не может бояться.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cs="Arial"/>
                <w:sz w:val="28"/>
                <w:szCs w:val="28"/>
              </w:rPr>
              <w:t xml:space="preserve">6. Земля </w:t>
            </w:r>
            <w:proofErr w:type="gramStart"/>
            <w:r>
              <w:rPr>
                <w:rFonts w:cs="Arial"/>
                <w:sz w:val="28"/>
                <w:szCs w:val="28"/>
              </w:rPr>
              <w:t>в начале</w:t>
            </w:r>
            <w:proofErr w:type="gramEnd"/>
            <w:r>
              <w:rPr>
                <w:rFonts w:cs="Arial"/>
                <w:sz w:val="28"/>
                <w:szCs w:val="28"/>
              </w:rPr>
              <w:t xml:space="preserve"> была раскалена</w:t>
            </w:r>
          </w:p>
        </w:tc>
      </w:tr>
    </w:tbl>
    <w:p w:rsidR="00104F6D" w:rsidRDefault="00104F6D" w:rsidP="00104F6D">
      <w:pPr>
        <w:rPr>
          <w:sz w:val="28"/>
          <w:szCs w:val="28"/>
        </w:rPr>
      </w:pPr>
    </w:p>
    <w:p w:rsidR="00104F6D" w:rsidRDefault="00104F6D" w:rsidP="00104F6D">
      <w:pPr>
        <w:pStyle w:val="2"/>
        <w:spacing w:line="360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sz w:val="28"/>
        </w:rPr>
        <w:t>Компл</w:t>
      </w:r>
      <w:r>
        <w:rPr>
          <w:b/>
          <w:bCs/>
          <w:iCs/>
          <w:sz w:val="28"/>
          <w:szCs w:val="28"/>
        </w:rPr>
        <w:t xml:space="preserve">ексное задание </w:t>
      </w:r>
      <w:r>
        <w:rPr>
          <w:b/>
          <w:iCs/>
          <w:sz w:val="28"/>
          <w:szCs w:val="28"/>
        </w:rPr>
        <w:t>«Минеральные соли»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5"/>
        <w:gridCol w:w="8346"/>
      </w:tblGrid>
      <w:tr w:rsidR="00104F6D" w:rsidTr="00B94F4F">
        <w:tc>
          <w:tcPr>
            <w:tcW w:w="1225" w:type="dxa"/>
            <w:vAlign w:val="center"/>
          </w:tcPr>
          <w:p w:rsidR="00104F6D" w:rsidRDefault="00104F6D" w:rsidP="00B94F4F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№ задания</w:t>
            </w:r>
          </w:p>
        </w:tc>
        <w:tc>
          <w:tcPr>
            <w:tcW w:w="8346" w:type="dxa"/>
          </w:tcPr>
          <w:p w:rsidR="00104F6D" w:rsidRDefault="00104F6D" w:rsidP="00B94F4F">
            <w:pPr>
              <w:spacing w:after="120"/>
              <w:jc w:val="center"/>
              <w:rPr>
                <w:b/>
                <w:bCs/>
                <w:sz w:val="28"/>
              </w:rPr>
            </w:pPr>
          </w:p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b/>
                <w:bCs/>
                <w:sz w:val="28"/>
              </w:rPr>
              <w:t>Правильный ответ или критерии оценивания</w:t>
            </w: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proofErr w:type="gramStart"/>
            <w:r>
              <w:rPr>
                <w:sz w:val="28"/>
                <w:szCs w:val="28"/>
              </w:rPr>
              <w:t>верно</w:t>
            </w:r>
            <w:proofErr w:type="gramEnd"/>
            <w:r>
              <w:rPr>
                <w:sz w:val="28"/>
                <w:szCs w:val="28"/>
              </w:rPr>
              <w:t xml:space="preserve"> указан ответ 3) Предупредить об опасности нитратов в овощах и фруктах 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 балл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left="35" w:hanging="35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8346" w:type="dxa"/>
          </w:tcPr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proofErr w:type="gramStart"/>
            <w:r>
              <w:rPr>
                <w:sz w:val="28"/>
                <w:szCs w:val="28"/>
              </w:rPr>
              <w:t>верно</w:t>
            </w:r>
            <w:proofErr w:type="gramEnd"/>
            <w:r>
              <w:rPr>
                <w:sz w:val="28"/>
                <w:szCs w:val="28"/>
              </w:rPr>
              <w:t xml:space="preserve"> указан ответ 3)железа  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 балл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3</w:t>
            </w:r>
          </w:p>
        </w:tc>
        <w:tc>
          <w:tcPr>
            <w:tcW w:w="8346" w:type="dxa"/>
          </w:tcPr>
          <w:p w:rsidR="00104F6D" w:rsidRDefault="00104F6D" w:rsidP="00B94F4F">
            <w:pPr>
              <w:jc w:val="both"/>
              <w:rPr>
                <w:i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</w:t>
            </w:r>
            <w:proofErr w:type="gramStart"/>
            <w:r>
              <w:rPr>
                <w:sz w:val="28"/>
                <w:szCs w:val="28"/>
              </w:rPr>
              <w:t>верно</w:t>
            </w:r>
            <w:proofErr w:type="gramEnd"/>
            <w:r>
              <w:rPr>
                <w:sz w:val="28"/>
                <w:szCs w:val="28"/>
              </w:rPr>
              <w:t xml:space="preserve"> указан ответ 2) </w:t>
            </w:r>
            <w:r>
              <w:rPr>
                <w:sz w:val="28"/>
              </w:rPr>
              <w:t>молоко, творог, рыба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 балл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4</w:t>
            </w:r>
          </w:p>
        </w:tc>
        <w:tc>
          <w:tcPr>
            <w:tcW w:w="8346" w:type="dxa"/>
          </w:tcPr>
          <w:p w:rsidR="00104F6D" w:rsidRDefault="00104F6D" w:rsidP="00B94F4F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Правильный ответ: азотные удобрения (или нитраты)→ почва → редиска →организм Алены. </w:t>
            </w:r>
            <w:proofErr w:type="gramStart"/>
            <w:r>
              <w:rPr>
                <w:bCs/>
                <w:sz w:val="28"/>
              </w:rPr>
              <w:t>На рисунке обязательно указание на азотное удобрение (или удобрение, или много удобрений или нитраты) — 1 балл, редиска (или овощи, или растения)– 1 балл).</w:t>
            </w:r>
            <w:proofErr w:type="gramEnd"/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tab/>
            </w:r>
            <w:r>
              <w:rPr>
                <w:b/>
                <w:bCs/>
                <w:sz w:val="28"/>
              </w:rPr>
              <w:t xml:space="preserve">– </w:t>
            </w:r>
            <w:r>
              <w:rPr>
                <w:bCs/>
                <w:sz w:val="28"/>
              </w:rPr>
              <w:t>азотные удобрения → почва → редиска →организм Алены. На рисунке обязательно указание на азотное удобрение (или удобрение, или много удобрений и т.п.)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 xml:space="preserve">– редиска </w:t>
            </w:r>
            <w:r>
              <w:rPr>
                <w:bCs/>
                <w:sz w:val="28"/>
              </w:rPr>
              <w:t>(или овощи, или растения)</w:t>
            </w:r>
          </w:p>
          <w:p w:rsidR="00104F6D" w:rsidRDefault="00104F6D" w:rsidP="00B94F4F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1-2 балла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  <w:sz w:val="28"/>
              </w:rPr>
            </w:pP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5</w:t>
            </w:r>
          </w:p>
        </w:tc>
        <w:tc>
          <w:tcPr>
            <w:tcW w:w="8346" w:type="dxa"/>
          </w:tcPr>
          <w:p w:rsidR="00104F6D" w:rsidRDefault="00104F6D" w:rsidP="00B94F4F">
            <w:pPr>
              <w:jc w:val="both"/>
              <w:rPr>
                <w:sz w:val="28"/>
              </w:rPr>
            </w:pPr>
          </w:p>
          <w:p w:rsidR="00104F6D" w:rsidRDefault="00104F6D" w:rsidP="00B94F4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Правильные ответы.</w:t>
            </w:r>
          </w:p>
          <w:p w:rsidR="00104F6D" w:rsidRDefault="00104F6D" w:rsidP="00104F6D">
            <w:pPr>
              <w:numPr>
                <w:ilvl w:val="0"/>
                <w:numId w:val="3"/>
              </w:num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соли магния или магний</w:t>
            </w:r>
          </w:p>
          <w:p w:rsidR="00104F6D" w:rsidRDefault="00104F6D" w:rsidP="00104F6D">
            <w:pPr>
              <w:numPr>
                <w:ilvl w:val="0"/>
                <w:numId w:val="3"/>
              </w:num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соли кальция или кальций</w:t>
            </w:r>
          </w:p>
          <w:p w:rsidR="00104F6D" w:rsidRDefault="00104F6D" w:rsidP="00104F6D">
            <w:pPr>
              <w:numPr>
                <w:ilvl w:val="0"/>
                <w:numId w:val="3"/>
              </w:num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соли железа или железо)</w:t>
            </w:r>
          </w:p>
          <w:p w:rsidR="00104F6D" w:rsidRDefault="00104F6D" w:rsidP="00B94F4F"/>
          <w:p w:rsidR="00104F6D" w:rsidRDefault="00104F6D" w:rsidP="00B94F4F">
            <w:pPr>
              <w:pStyle w:val="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За каждый правильный ответ дается один балл</w:t>
            </w:r>
          </w:p>
          <w:p w:rsidR="00104F6D" w:rsidRDefault="00104F6D" w:rsidP="00B94F4F">
            <w:pPr>
              <w:widowControl w:val="0"/>
              <w:tabs>
                <w:tab w:val="left" w:pos="1384"/>
                <w:tab w:val="left" w:pos="9286"/>
              </w:tabs>
              <w:autoSpaceDE w:val="0"/>
              <w:autoSpaceDN w:val="0"/>
              <w:adjustRightInd w:val="0"/>
            </w:pPr>
            <w:r>
              <w:rPr>
                <w:b/>
                <w:bCs/>
                <w:sz w:val="28"/>
                <w:szCs w:val="28"/>
              </w:rPr>
              <w:t>3 балла</w:t>
            </w:r>
            <w:r>
              <w:tab/>
            </w:r>
            <w:r>
              <w:rPr>
                <w:sz w:val="28"/>
                <w:szCs w:val="28"/>
              </w:rPr>
              <w:t>– даны три правильных ответа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tab/>
            </w:r>
            <w:r>
              <w:rPr>
                <w:sz w:val="28"/>
              </w:rPr>
              <w:t xml:space="preserve">– </w:t>
            </w:r>
            <w:proofErr w:type="gramStart"/>
            <w:r>
              <w:rPr>
                <w:sz w:val="28"/>
              </w:rPr>
              <w:t>даны</w:t>
            </w:r>
            <w:proofErr w:type="gramEnd"/>
            <w:r>
              <w:rPr>
                <w:sz w:val="28"/>
              </w:rPr>
              <w:t xml:space="preserve"> 2 правильных ответа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>– дан 1 правильный ответ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1-3 балла</w:t>
            </w:r>
          </w:p>
          <w:p w:rsidR="00104F6D" w:rsidRDefault="00104F6D" w:rsidP="00B94F4F">
            <w:pPr>
              <w:jc w:val="both"/>
              <w:rPr>
                <w:sz w:val="28"/>
              </w:rPr>
            </w:pPr>
            <w:r>
              <w:rPr>
                <w:i/>
                <w:iCs/>
                <w:sz w:val="28"/>
              </w:rPr>
              <w:t>Указание:</w:t>
            </w:r>
            <w:r>
              <w:rPr>
                <w:sz w:val="28"/>
              </w:rPr>
              <w:t xml:space="preserve"> запись в таблицу слов «недостаток кальция», «недостаток железа», оценивается как неверная в 0 баллов. 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6</w:t>
            </w:r>
          </w:p>
        </w:tc>
        <w:tc>
          <w:tcPr>
            <w:tcW w:w="8346" w:type="dxa"/>
          </w:tcPr>
          <w:p w:rsidR="00104F6D" w:rsidRDefault="00104F6D" w:rsidP="00B94F4F">
            <w:pPr>
              <w:pStyle w:val="4"/>
              <w:tabs>
                <w:tab w:val="left" w:pos="1384"/>
                <w:tab w:val="left" w:pos="9286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Правильные ответы:</w:t>
            </w:r>
          </w:p>
          <w:p w:rsidR="00104F6D" w:rsidRDefault="00104F6D" w:rsidP="00B94F4F">
            <w:pPr>
              <w:pStyle w:val="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Капуста – «кочерыжка», «выбросить кочерыжку»</w:t>
            </w:r>
          </w:p>
          <w:p w:rsidR="00104F6D" w:rsidRDefault="00104F6D" w:rsidP="00B94F4F">
            <w:pPr>
              <w:rPr>
                <w:sz w:val="28"/>
              </w:rPr>
            </w:pPr>
            <w:r>
              <w:rPr>
                <w:sz w:val="28"/>
              </w:rPr>
              <w:t>Морковь – «середина», «центральная желтая часть»</w:t>
            </w:r>
          </w:p>
          <w:p w:rsidR="00104F6D" w:rsidRDefault="00104F6D" w:rsidP="00B94F4F">
            <w:pPr>
              <w:pStyle w:val="4"/>
              <w:tabs>
                <w:tab w:val="left" w:pos="1384"/>
                <w:tab w:val="left" w:pos="9286"/>
              </w:tabs>
              <w:rPr>
                <w:rFonts w:ascii="Times New Roman" w:hAnsi="Times New Roman" w:cs="Times New Roman"/>
                <w:szCs w:val="24"/>
              </w:rPr>
            </w:pPr>
          </w:p>
          <w:p w:rsidR="00104F6D" w:rsidRDefault="00104F6D" w:rsidP="00B94F4F">
            <w:pPr>
              <w:pStyle w:val="4"/>
              <w:tabs>
                <w:tab w:val="left" w:pos="1384"/>
                <w:tab w:val="left" w:pos="9286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За каждый правильный ответ дается один балл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tab/>
            </w:r>
            <w:r>
              <w:rPr>
                <w:sz w:val="28"/>
              </w:rPr>
              <w:t xml:space="preserve">– </w:t>
            </w:r>
            <w:proofErr w:type="gramStart"/>
            <w:r>
              <w:rPr>
                <w:sz w:val="28"/>
              </w:rPr>
              <w:t>даны</w:t>
            </w:r>
            <w:proofErr w:type="gramEnd"/>
            <w:r>
              <w:rPr>
                <w:sz w:val="28"/>
              </w:rPr>
              <w:t xml:space="preserve"> 2 правильных ответа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tab/>
            </w:r>
            <w:r>
              <w:rPr>
                <w:sz w:val="28"/>
                <w:szCs w:val="28"/>
              </w:rPr>
              <w:t>– дан 1 правильный ответ</w:t>
            </w:r>
          </w:p>
          <w:p w:rsidR="00104F6D" w:rsidRDefault="00104F6D" w:rsidP="00B94F4F">
            <w:pPr>
              <w:tabs>
                <w:tab w:val="left" w:pos="1384"/>
                <w:tab w:val="left" w:pos="9286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0 баллов</w:t>
            </w: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– все остальные случаи, которые не соответствуют крит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риям на 1-2 балла</w:t>
            </w:r>
          </w:p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i/>
                <w:iCs/>
                <w:color w:val="000000"/>
                <w:sz w:val="28"/>
                <w:szCs w:val="22"/>
                <w:lang w:eastAsia="en-US"/>
              </w:rPr>
              <w:t>Указание:</w:t>
            </w: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 xml:space="preserve"> если в ответе наряду с правильной частью, приведена и неверная часть растения, то ответ оценивается как неправильный. Например, «кочерыжка и верхняя часть листов».</w:t>
            </w:r>
          </w:p>
        </w:tc>
      </w:tr>
    </w:tbl>
    <w:p w:rsidR="00104F6D" w:rsidRDefault="00104F6D" w:rsidP="00104F6D">
      <w:pPr>
        <w:rPr>
          <w:sz w:val="28"/>
        </w:rPr>
      </w:pPr>
    </w:p>
    <w:p w:rsidR="00104F6D" w:rsidRDefault="00104F6D" w:rsidP="00104F6D">
      <w:pPr>
        <w:pStyle w:val="2"/>
        <w:spacing w:line="360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sz w:val="28"/>
        </w:rPr>
        <w:t>Компл</w:t>
      </w:r>
      <w:r>
        <w:rPr>
          <w:b/>
          <w:bCs/>
          <w:iCs/>
          <w:sz w:val="28"/>
          <w:szCs w:val="28"/>
        </w:rPr>
        <w:t xml:space="preserve">ексное задание </w:t>
      </w:r>
      <w:r>
        <w:rPr>
          <w:b/>
          <w:iCs/>
          <w:sz w:val="28"/>
          <w:szCs w:val="28"/>
        </w:rPr>
        <w:t>«Спортивная площадка»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5"/>
        <w:gridCol w:w="8346"/>
      </w:tblGrid>
      <w:tr w:rsidR="00104F6D" w:rsidTr="00B94F4F">
        <w:tc>
          <w:tcPr>
            <w:tcW w:w="1225" w:type="dxa"/>
            <w:vAlign w:val="center"/>
          </w:tcPr>
          <w:p w:rsidR="00104F6D" w:rsidRDefault="00104F6D" w:rsidP="00B94F4F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№ задания</w:t>
            </w:r>
          </w:p>
        </w:tc>
        <w:tc>
          <w:tcPr>
            <w:tcW w:w="8346" w:type="dxa"/>
          </w:tcPr>
          <w:p w:rsidR="00104F6D" w:rsidRDefault="00104F6D" w:rsidP="00B94F4F">
            <w:pPr>
              <w:spacing w:after="120"/>
              <w:jc w:val="center"/>
              <w:rPr>
                <w:b/>
                <w:bCs/>
                <w:sz w:val="28"/>
              </w:rPr>
            </w:pPr>
          </w:p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b/>
                <w:bCs/>
                <w:sz w:val="28"/>
              </w:rPr>
              <w:t>Правильный ответ или критерии оценивания</w:t>
            </w: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1</w:t>
            </w:r>
          </w:p>
        </w:tc>
        <w:tc>
          <w:tcPr>
            <w:tcW w:w="8346" w:type="dxa"/>
          </w:tcPr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Вопрос относительно расположения мишени М.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left="1418" w:hanging="1418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rPr>
                <w:sz w:val="28"/>
                <w:szCs w:val="28"/>
              </w:rPr>
              <w:t xml:space="preserve">  – буква  М отмечена на той части площадки, которая заключена ме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ду окружностями с центром в точке отсчета «от лестницы» и радиус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ми </w:t>
            </w:r>
            <w:smartTag w:uri="urn:schemas-microsoft-com:office:smarttags" w:element="metricconverter">
              <w:smartTagPr>
                <w:attr w:name="ProductID" w:val="4 см"/>
              </w:smartTagPr>
              <w:r>
                <w:rPr>
                  <w:sz w:val="28"/>
                  <w:szCs w:val="28"/>
                </w:rPr>
                <w:t>4 см</w:t>
              </w:r>
            </w:smartTag>
            <w:r>
              <w:rPr>
                <w:sz w:val="28"/>
                <w:szCs w:val="28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6 см"/>
              </w:smartTagPr>
              <w:r>
                <w:rPr>
                  <w:sz w:val="28"/>
                  <w:szCs w:val="28"/>
                </w:rPr>
                <w:t>6 см</w:t>
              </w:r>
            </w:smartTag>
            <w:r>
              <w:rPr>
                <w:sz w:val="28"/>
                <w:szCs w:val="28"/>
              </w:rPr>
              <w:t>.  На рисунке 1 область, в которой ученик должен отметить бу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ву М, заштрихована;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rPr>
                <w:sz w:val="28"/>
                <w:szCs w:val="28"/>
              </w:rPr>
              <w:t xml:space="preserve">     – расстояние от точки М до лестницы мен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ше </w:t>
            </w:r>
            <w:smartTag w:uri="urn:schemas-microsoft-com:office:smarttags" w:element="metricconverter">
              <w:smartTagPr>
                <w:attr w:name="ProductID" w:val="4 см"/>
              </w:smartTagPr>
              <w:r>
                <w:rPr>
                  <w:sz w:val="28"/>
                  <w:szCs w:val="28"/>
                </w:rPr>
                <w:t>4 см</w:t>
              </w:r>
            </w:smartTag>
            <w:r>
              <w:rPr>
                <w:sz w:val="28"/>
                <w:szCs w:val="28"/>
              </w:rPr>
              <w:t>;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sz w:val="28"/>
                <w:szCs w:val="28"/>
              </w:rPr>
              <w:t xml:space="preserve"> – все остальные случаи,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торые не описаны в критериях на 1-2 балла.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Вопрос относительно расположения доски Д.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left="1276" w:hanging="1276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 балла</w:t>
            </w:r>
            <w:r>
              <w:rPr>
                <w:sz w:val="28"/>
                <w:szCs w:val="28"/>
              </w:rPr>
              <w:t xml:space="preserve"> – соблюдены все три условия: точка</w:t>
            </w:r>
            <w:proofErr w:type="gramStart"/>
            <w:r>
              <w:rPr>
                <w:sz w:val="28"/>
                <w:szCs w:val="28"/>
              </w:rPr>
              <w:t xml:space="preserve"> Д</w:t>
            </w:r>
            <w:proofErr w:type="gramEnd"/>
            <w:r>
              <w:rPr>
                <w:sz w:val="28"/>
                <w:szCs w:val="28"/>
              </w:rPr>
              <w:t xml:space="preserve"> находится на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стоянии более чем </w:t>
            </w:r>
            <w:smartTag w:uri="urn:schemas-microsoft-com:office:smarttags" w:element="metricconverter">
              <w:smartTagPr>
                <w:attr w:name="ProductID" w:val="6 см"/>
              </w:smartTagPr>
              <w:r>
                <w:rPr>
                  <w:sz w:val="28"/>
                  <w:szCs w:val="28"/>
                </w:rPr>
                <w:t>6 см</w:t>
              </w:r>
            </w:smartTag>
            <w:r>
              <w:rPr>
                <w:sz w:val="28"/>
                <w:szCs w:val="28"/>
              </w:rPr>
              <w:t xml:space="preserve"> от лестницы, между флагом и елью, но ближе к ели. На 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сунке 2 область, в которой ученик должен отметить букву</w:t>
            </w:r>
            <w:proofErr w:type="gramStart"/>
            <w:r>
              <w:rPr>
                <w:sz w:val="28"/>
                <w:szCs w:val="28"/>
              </w:rPr>
              <w:t xml:space="preserve"> Д</w:t>
            </w:r>
            <w:proofErr w:type="gramEnd"/>
            <w:r>
              <w:rPr>
                <w:sz w:val="28"/>
                <w:szCs w:val="28"/>
              </w:rPr>
              <w:t>, заштр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хована;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rPr>
                <w:sz w:val="28"/>
                <w:szCs w:val="28"/>
              </w:rPr>
              <w:t xml:space="preserve"> – </w:t>
            </w:r>
            <w:proofErr w:type="gramStart"/>
            <w:r>
              <w:rPr>
                <w:sz w:val="28"/>
                <w:szCs w:val="28"/>
              </w:rPr>
              <w:t>верно</w:t>
            </w:r>
            <w:proofErr w:type="gramEnd"/>
            <w:r>
              <w:rPr>
                <w:sz w:val="28"/>
                <w:szCs w:val="28"/>
              </w:rPr>
              <w:t xml:space="preserve"> выполнены два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ловия;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балл</w:t>
            </w:r>
            <w:r>
              <w:rPr>
                <w:sz w:val="28"/>
                <w:szCs w:val="28"/>
              </w:rPr>
              <w:t xml:space="preserve"> –  верно выполнено одно условие;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sz w:val="28"/>
                <w:szCs w:val="28"/>
              </w:rPr>
              <w:t xml:space="preserve"> – все остальные случаи,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торые не описаны в критериях на 1-3 балла.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left="35" w:hanging="35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  <w:tr w:rsidR="00104F6D" w:rsidTr="00B94F4F">
        <w:tc>
          <w:tcPr>
            <w:tcW w:w="1225" w:type="dxa"/>
          </w:tcPr>
          <w:p w:rsidR="00104F6D" w:rsidRDefault="00104F6D" w:rsidP="00B94F4F">
            <w:pPr>
              <w:spacing w:after="120"/>
              <w:jc w:val="center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MS Mincho"/>
                <w:color w:val="000000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8346" w:type="dxa"/>
          </w:tcPr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left="1276" w:hanging="1276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 балла</w:t>
            </w:r>
            <w:r>
              <w:rPr>
                <w:sz w:val="28"/>
                <w:szCs w:val="28"/>
              </w:rPr>
              <w:t xml:space="preserve"> – </w:t>
            </w:r>
            <w:proofErr w:type="gramStart"/>
            <w:r>
              <w:rPr>
                <w:sz w:val="28"/>
                <w:szCs w:val="28"/>
              </w:rPr>
              <w:t>верно</w:t>
            </w:r>
            <w:proofErr w:type="gramEnd"/>
            <w:r>
              <w:rPr>
                <w:sz w:val="28"/>
                <w:szCs w:val="28"/>
              </w:rPr>
              <w:t xml:space="preserve"> заполнены все четыре пустые клетки та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лицы с результатами выстрелов, верно указаны места участников соревнов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ний;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left="1276" w:hanging="1276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балла</w:t>
            </w:r>
            <w:r>
              <w:rPr>
                <w:sz w:val="28"/>
                <w:szCs w:val="28"/>
              </w:rPr>
              <w:t xml:space="preserve"> – заполнены все четыре пустые клетки таблицы с результатами выстр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лов, но при подсчетах результатов допущена </w:t>
            </w:r>
            <w:r>
              <w:rPr>
                <w:sz w:val="28"/>
                <w:szCs w:val="28"/>
                <w:u w:val="single"/>
              </w:rPr>
              <w:t>одна</w:t>
            </w:r>
            <w:r>
              <w:rPr>
                <w:sz w:val="28"/>
                <w:szCs w:val="28"/>
              </w:rPr>
              <w:t xml:space="preserve"> ошибка, места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стников </w:t>
            </w:r>
            <w:proofErr w:type="gramStart"/>
            <w:r>
              <w:rPr>
                <w:sz w:val="28"/>
                <w:szCs w:val="28"/>
              </w:rPr>
              <w:t>определены</w:t>
            </w:r>
            <w:proofErr w:type="gramEnd"/>
            <w:r>
              <w:rPr>
                <w:sz w:val="28"/>
                <w:szCs w:val="28"/>
              </w:rPr>
              <w:t xml:space="preserve"> верно в соответствии с полученными результ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тами выстрелов;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ind w:left="1276" w:hanging="1276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 балл – </w:t>
            </w:r>
            <w:proofErr w:type="gramStart"/>
            <w:r>
              <w:rPr>
                <w:sz w:val="28"/>
                <w:szCs w:val="28"/>
              </w:rPr>
              <w:t>верно</w:t>
            </w:r>
            <w:proofErr w:type="gramEnd"/>
            <w:r>
              <w:rPr>
                <w:sz w:val="28"/>
                <w:szCs w:val="28"/>
              </w:rPr>
              <w:t xml:space="preserve"> заполнены только две из четырех пустых клеток с результатами выстр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лов;</w:t>
            </w:r>
          </w:p>
          <w:p w:rsidR="00104F6D" w:rsidRDefault="00104F6D" w:rsidP="00B94F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 баллов</w:t>
            </w:r>
            <w:r>
              <w:rPr>
                <w:sz w:val="28"/>
                <w:szCs w:val="28"/>
              </w:rPr>
              <w:t xml:space="preserve"> – все остальные случаи,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торые не описаны в критериях на 1-3 балла.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43"/>
              <w:gridCol w:w="1348"/>
              <w:gridCol w:w="1348"/>
              <w:gridCol w:w="1349"/>
              <w:gridCol w:w="1662"/>
              <w:gridCol w:w="1070"/>
            </w:tblGrid>
            <w:tr w:rsidR="00104F6D" w:rsidTr="00B94F4F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1343" w:type="dxa"/>
                  <w:vMerge w:val="restart"/>
                </w:tcPr>
                <w:p w:rsidR="00104F6D" w:rsidRDefault="00104F6D" w:rsidP="00B94F4F">
                  <w:pPr>
                    <w:spacing w:after="120"/>
                    <w:jc w:val="both"/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</w:pPr>
                  <w:r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  <w:t>Имя</w:t>
                  </w:r>
                </w:p>
              </w:tc>
              <w:tc>
                <w:tcPr>
                  <w:tcW w:w="4045" w:type="dxa"/>
                  <w:gridSpan w:val="3"/>
                </w:tcPr>
                <w:p w:rsidR="00104F6D" w:rsidRDefault="00104F6D" w:rsidP="00B94F4F">
                  <w:pPr>
                    <w:pStyle w:val="7"/>
                  </w:pPr>
                  <w:r>
                    <w:t>Баллы</w:t>
                  </w:r>
                </w:p>
              </w:tc>
              <w:tc>
                <w:tcPr>
                  <w:tcW w:w="1662" w:type="dxa"/>
                  <w:vMerge w:val="restart"/>
                </w:tcPr>
                <w:p w:rsidR="00104F6D" w:rsidRDefault="00104F6D" w:rsidP="00B94F4F">
                  <w:pPr>
                    <w:spacing w:after="120"/>
                    <w:jc w:val="both"/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</w:pPr>
                  <w:r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  <w:t xml:space="preserve">Общее </w:t>
                  </w:r>
                  <w:r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  <w:lastRenderedPageBreak/>
                    <w:t>количество баллов</w:t>
                  </w:r>
                </w:p>
              </w:tc>
              <w:tc>
                <w:tcPr>
                  <w:tcW w:w="1070" w:type="dxa"/>
                  <w:vMerge w:val="restart"/>
                </w:tcPr>
                <w:p w:rsidR="00104F6D" w:rsidRDefault="00104F6D" w:rsidP="00B94F4F">
                  <w:pPr>
                    <w:spacing w:after="120"/>
                    <w:jc w:val="both"/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</w:pPr>
                  <w:r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  <w:lastRenderedPageBreak/>
                    <w:t>Место</w:t>
                  </w:r>
                </w:p>
              </w:tc>
            </w:tr>
            <w:tr w:rsidR="00104F6D" w:rsidTr="00B94F4F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1343" w:type="dxa"/>
                  <w:vMerge/>
                </w:tcPr>
                <w:p w:rsidR="00104F6D" w:rsidRDefault="00104F6D" w:rsidP="00B94F4F">
                  <w:pPr>
                    <w:spacing w:after="120"/>
                    <w:jc w:val="both"/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</w:pP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spacing w:after="120"/>
                    <w:jc w:val="both"/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</w:pPr>
                  <w:r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  <w:t>1-ый выстрел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spacing w:after="120"/>
                    <w:jc w:val="both"/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</w:pPr>
                  <w:r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  <w:t>2-ой выстрел</w:t>
                  </w:r>
                </w:p>
              </w:tc>
              <w:tc>
                <w:tcPr>
                  <w:tcW w:w="1349" w:type="dxa"/>
                </w:tcPr>
                <w:p w:rsidR="00104F6D" w:rsidRDefault="00104F6D" w:rsidP="00B94F4F">
                  <w:pPr>
                    <w:spacing w:after="120"/>
                    <w:jc w:val="both"/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</w:pPr>
                  <w:r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  <w:t>3-ий выстрел</w:t>
                  </w:r>
                </w:p>
              </w:tc>
              <w:tc>
                <w:tcPr>
                  <w:tcW w:w="1662" w:type="dxa"/>
                  <w:vMerge/>
                </w:tcPr>
                <w:p w:rsidR="00104F6D" w:rsidRDefault="00104F6D" w:rsidP="00B94F4F">
                  <w:pPr>
                    <w:spacing w:after="120"/>
                    <w:jc w:val="both"/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</w:pPr>
                </w:p>
              </w:tc>
              <w:tc>
                <w:tcPr>
                  <w:tcW w:w="1070" w:type="dxa"/>
                  <w:vMerge/>
                </w:tcPr>
                <w:p w:rsidR="00104F6D" w:rsidRDefault="00104F6D" w:rsidP="00B94F4F">
                  <w:pPr>
                    <w:spacing w:after="120"/>
                    <w:jc w:val="both"/>
                    <w:rPr>
                      <w:rFonts w:eastAsia="MS Mincho"/>
                      <w:color w:val="000000"/>
                      <w:sz w:val="28"/>
                      <w:szCs w:val="22"/>
                      <w:lang w:eastAsia="en-US"/>
                    </w:rPr>
                  </w:pPr>
                </w:p>
              </w:tc>
            </w:tr>
            <w:tr w:rsidR="00104F6D" w:rsidTr="00B94F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43" w:type="dxa"/>
                </w:tcPr>
                <w:p w:rsidR="00104F6D" w:rsidRDefault="00104F6D" w:rsidP="00B94F4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Аня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90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349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662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250</w:t>
                  </w:r>
                </w:p>
              </w:tc>
              <w:tc>
                <w:tcPr>
                  <w:tcW w:w="1070" w:type="dxa"/>
                </w:tcPr>
                <w:p w:rsidR="00104F6D" w:rsidRDefault="00104F6D" w:rsidP="00B94F4F">
                  <w:pPr>
                    <w:jc w:val="center"/>
                    <w:rPr>
                      <w:color w:val="993366"/>
                      <w:sz w:val="28"/>
                      <w:szCs w:val="28"/>
                    </w:rPr>
                  </w:pPr>
                  <w:r>
                    <w:rPr>
                      <w:color w:val="993366"/>
                      <w:sz w:val="28"/>
                      <w:szCs w:val="28"/>
                    </w:rPr>
                    <w:t>3</w:t>
                  </w:r>
                </w:p>
              </w:tc>
            </w:tr>
            <w:tr w:rsidR="00104F6D" w:rsidTr="00B94F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43" w:type="dxa"/>
                </w:tcPr>
                <w:p w:rsidR="00104F6D" w:rsidRDefault="00104F6D" w:rsidP="00B94F4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Боря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70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80</w:t>
                  </w:r>
                </w:p>
              </w:tc>
              <w:tc>
                <w:tcPr>
                  <w:tcW w:w="1349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90</w:t>
                  </w:r>
                </w:p>
              </w:tc>
              <w:tc>
                <w:tcPr>
                  <w:tcW w:w="1662" w:type="dxa"/>
                </w:tcPr>
                <w:p w:rsidR="00104F6D" w:rsidRDefault="00104F6D" w:rsidP="00B94F4F">
                  <w:pPr>
                    <w:jc w:val="center"/>
                    <w:rPr>
                      <w:color w:val="993366"/>
                      <w:sz w:val="28"/>
                      <w:szCs w:val="28"/>
                    </w:rPr>
                  </w:pPr>
                  <w:r>
                    <w:rPr>
                      <w:color w:val="993366"/>
                      <w:sz w:val="28"/>
                      <w:szCs w:val="28"/>
                    </w:rPr>
                    <w:t>240</w:t>
                  </w:r>
                </w:p>
              </w:tc>
              <w:tc>
                <w:tcPr>
                  <w:tcW w:w="1070" w:type="dxa"/>
                </w:tcPr>
                <w:p w:rsidR="00104F6D" w:rsidRDefault="00104F6D" w:rsidP="00B94F4F">
                  <w:pPr>
                    <w:jc w:val="center"/>
                    <w:rPr>
                      <w:color w:val="993366"/>
                      <w:sz w:val="28"/>
                      <w:szCs w:val="28"/>
                    </w:rPr>
                  </w:pPr>
                  <w:r>
                    <w:rPr>
                      <w:color w:val="993366"/>
                      <w:sz w:val="28"/>
                      <w:szCs w:val="28"/>
                    </w:rPr>
                    <w:t>4</w:t>
                  </w:r>
                </w:p>
              </w:tc>
            </w:tr>
            <w:tr w:rsidR="00104F6D" w:rsidTr="00B94F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43" w:type="dxa"/>
                </w:tcPr>
                <w:p w:rsidR="00104F6D" w:rsidRDefault="00104F6D" w:rsidP="00B94F4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Ваня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jc w:val="center"/>
                    <w:rPr>
                      <w:color w:val="993366"/>
                      <w:sz w:val="28"/>
                      <w:szCs w:val="28"/>
                    </w:rPr>
                  </w:pPr>
                  <w:r>
                    <w:rPr>
                      <w:color w:val="993366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349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90</w:t>
                  </w:r>
                </w:p>
              </w:tc>
              <w:tc>
                <w:tcPr>
                  <w:tcW w:w="1662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290</w:t>
                  </w:r>
                </w:p>
              </w:tc>
              <w:tc>
                <w:tcPr>
                  <w:tcW w:w="1070" w:type="dxa"/>
                </w:tcPr>
                <w:p w:rsidR="00104F6D" w:rsidRDefault="00104F6D" w:rsidP="00B94F4F">
                  <w:pPr>
                    <w:jc w:val="center"/>
                    <w:rPr>
                      <w:color w:val="993366"/>
                      <w:sz w:val="28"/>
                      <w:szCs w:val="28"/>
                    </w:rPr>
                  </w:pPr>
                  <w:r>
                    <w:rPr>
                      <w:color w:val="993366"/>
                      <w:sz w:val="28"/>
                      <w:szCs w:val="28"/>
                    </w:rPr>
                    <w:t>1</w:t>
                  </w:r>
                </w:p>
              </w:tc>
            </w:tr>
            <w:tr w:rsidR="00104F6D" w:rsidTr="00B94F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43" w:type="dxa"/>
                </w:tcPr>
                <w:p w:rsidR="00104F6D" w:rsidRDefault="00104F6D" w:rsidP="00B94F4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Галя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80 </w:t>
                  </w:r>
                </w:p>
              </w:tc>
              <w:tc>
                <w:tcPr>
                  <w:tcW w:w="1349" w:type="dxa"/>
                </w:tcPr>
                <w:p w:rsidR="00104F6D" w:rsidRDefault="00104F6D" w:rsidP="00B94F4F">
                  <w:pPr>
                    <w:jc w:val="center"/>
                    <w:rPr>
                      <w:color w:val="993366"/>
                      <w:sz w:val="28"/>
                      <w:szCs w:val="28"/>
                    </w:rPr>
                  </w:pPr>
                  <w:r>
                    <w:rPr>
                      <w:color w:val="993366"/>
                      <w:sz w:val="28"/>
                      <w:szCs w:val="28"/>
                    </w:rPr>
                    <w:t>70</w:t>
                  </w:r>
                </w:p>
              </w:tc>
              <w:tc>
                <w:tcPr>
                  <w:tcW w:w="1662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210</w:t>
                  </w:r>
                </w:p>
              </w:tc>
              <w:tc>
                <w:tcPr>
                  <w:tcW w:w="1070" w:type="dxa"/>
                </w:tcPr>
                <w:p w:rsidR="00104F6D" w:rsidRDefault="00104F6D" w:rsidP="00B94F4F">
                  <w:pPr>
                    <w:jc w:val="center"/>
                    <w:rPr>
                      <w:color w:val="993366"/>
                      <w:sz w:val="28"/>
                      <w:szCs w:val="28"/>
                    </w:rPr>
                  </w:pPr>
                  <w:r>
                    <w:rPr>
                      <w:color w:val="993366"/>
                      <w:sz w:val="28"/>
                      <w:szCs w:val="28"/>
                    </w:rPr>
                    <w:t>5</w:t>
                  </w:r>
                </w:p>
              </w:tc>
            </w:tr>
            <w:tr w:rsidR="00104F6D" w:rsidTr="00B94F4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43" w:type="dxa"/>
                </w:tcPr>
                <w:p w:rsidR="00104F6D" w:rsidRDefault="00104F6D" w:rsidP="00B94F4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Даша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80</w:t>
                  </w:r>
                </w:p>
              </w:tc>
              <w:tc>
                <w:tcPr>
                  <w:tcW w:w="1348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349" w:type="dxa"/>
                </w:tcPr>
                <w:p w:rsidR="00104F6D" w:rsidRDefault="00104F6D" w:rsidP="00B94F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1662" w:type="dxa"/>
                </w:tcPr>
                <w:p w:rsidR="00104F6D" w:rsidRDefault="00104F6D" w:rsidP="00B94F4F">
                  <w:pPr>
                    <w:jc w:val="center"/>
                    <w:rPr>
                      <w:color w:val="993366"/>
                      <w:sz w:val="28"/>
                      <w:szCs w:val="28"/>
                    </w:rPr>
                  </w:pPr>
                  <w:r>
                    <w:rPr>
                      <w:color w:val="993366"/>
                      <w:sz w:val="28"/>
                      <w:szCs w:val="28"/>
                    </w:rPr>
                    <w:t>280</w:t>
                  </w:r>
                </w:p>
              </w:tc>
              <w:tc>
                <w:tcPr>
                  <w:tcW w:w="1070" w:type="dxa"/>
                </w:tcPr>
                <w:p w:rsidR="00104F6D" w:rsidRDefault="00104F6D" w:rsidP="00B94F4F">
                  <w:pPr>
                    <w:jc w:val="center"/>
                    <w:rPr>
                      <w:color w:val="993366"/>
                      <w:sz w:val="28"/>
                      <w:szCs w:val="28"/>
                    </w:rPr>
                  </w:pPr>
                  <w:r>
                    <w:rPr>
                      <w:color w:val="993366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104F6D" w:rsidRDefault="00104F6D" w:rsidP="00B94F4F">
            <w:pPr>
              <w:spacing w:after="120"/>
              <w:jc w:val="both"/>
              <w:rPr>
                <w:rFonts w:eastAsia="MS Mincho"/>
                <w:color w:val="000000"/>
                <w:sz w:val="28"/>
                <w:szCs w:val="22"/>
                <w:lang w:eastAsia="en-US"/>
              </w:rPr>
            </w:pPr>
          </w:p>
        </w:tc>
      </w:tr>
    </w:tbl>
    <w:p w:rsidR="00104F6D" w:rsidRDefault="00104F6D" w:rsidP="00104F6D">
      <w:pPr>
        <w:rPr>
          <w:sz w:val="28"/>
        </w:rPr>
      </w:pPr>
    </w:p>
    <w:p w:rsidR="00104F6D" w:rsidRDefault="00104F6D" w:rsidP="00104F6D">
      <w:pPr>
        <w:pStyle w:val="9"/>
        <w:ind w:firstLine="0"/>
      </w:pPr>
      <w:r>
        <w:rPr>
          <w:sz w:val="28"/>
        </w:rPr>
        <w:t>Рисунок 1</w:t>
      </w:r>
    </w:p>
    <w:p w:rsidR="00104F6D" w:rsidRDefault="00104F6D" w:rsidP="00104F6D">
      <w:pPr>
        <w:spacing w:line="360" w:lineRule="auto"/>
        <w:rPr>
          <w:sz w:val="28"/>
        </w:rPr>
      </w:pPr>
      <w:r>
        <w:rPr>
          <w:sz w:val="28"/>
        </w:rPr>
        <w:t>Задание 1</w:t>
      </w:r>
    </w:p>
    <w:p w:rsidR="00104F6D" w:rsidRDefault="00104F6D" w:rsidP="00104F6D">
      <w:pPr>
        <w:spacing w:line="360" w:lineRule="auto"/>
        <w:rPr>
          <w:i/>
          <w:iCs/>
          <w:sz w:val="28"/>
        </w:rPr>
      </w:pPr>
      <w:r>
        <w:rPr>
          <w:i/>
          <w:iCs/>
          <w:sz w:val="28"/>
        </w:rPr>
        <w:t>Вопрос о расположении мишени</w:t>
      </w:r>
    </w:p>
    <w:p w:rsidR="00104F6D" w:rsidRDefault="00104F6D" w:rsidP="00104F6D">
      <w:pPr>
        <w:widowControl w:val="0"/>
        <w:autoSpaceDE w:val="0"/>
        <w:autoSpaceDN w:val="0"/>
        <w:adjustRightInd w:val="0"/>
        <w:ind w:firstLine="7230"/>
        <w:jc w:val="both"/>
        <w:rPr>
          <w:sz w:val="28"/>
          <w:szCs w:val="28"/>
        </w:rPr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33020</wp:posOffset>
            </wp:positionV>
            <wp:extent cx="4363085" cy="6076950"/>
            <wp:effectExtent l="38100" t="19050" r="18415" b="1905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3085" cy="6076950"/>
                    </a:xfrm>
                    <a:prstGeom prst="rect">
                      <a:avLst/>
                    </a:prstGeom>
                    <a:noFill/>
                    <a:ln w="9525" cap="rnd">
                      <a:solidFill>
                        <a:srgbClr val="000000"/>
                      </a:solidFill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/>
    <w:p w:rsidR="00104F6D" w:rsidRDefault="00104F6D" w:rsidP="00104F6D">
      <w:pPr>
        <w:jc w:val="center"/>
      </w:pPr>
    </w:p>
    <w:p w:rsidR="00104F6D" w:rsidRDefault="00104F6D" w:rsidP="00104F6D">
      <w:pPr>
        <w:jc w:val="center"/>
      </w:pPr>
    </w:p>
    <w:p w:rsidR="00104F6D" w:rsidRDefault="00104F6D" w:rsidP="00104F6D">
      <w:pPr>
        <w:jc w:val="center"/>
      </w:pPr>
    </w:p>
    <w:p w:rsidR="00104F6D" w:rsidRDefault="00104F6D" w:rsidP="00104F6D">
      <w:pPr>
        <w:jc w:val="center"/>
      </w:pPr>
    </w:p>
    <w:p w:rsidR="00104F6D" w:rsidRDefault="00104F6D" w:rsidP="00104F6D">
      <w:pPr>
        <w:jc w:val="center"/>
      </w:pPr>
    </w:p>
    <w:p w:rsidR="00104F6D" w:rsidRDefault="00104F6D" w:rsidP="00104F6D">
      <w:pPr>
        <w:jc w:val="center"/>
      </w:pPr>
    </w:p>
    <w:p w:rsidR="00104F6D" w:rsidRDefault="00104F6D" w:rsidP="00104F6D">
      <w:pPr>
        <w:jc w:val="center"/>
      </w:pPr>
    </w:p>
    <w:p w:rsidR="00104F6D" w:rsidRDefault="00104F6D" w:rsidP="00104F6D">
      <w:pPr>
        <w:ind w:firstLine="4820"/>
        <w:jc w:val="center"/>
        <w:rPr>
          <w:b/>
          <w:bCs/>
          <w:sz w:val="28"/>
        </w:rPr>
      </w:pPr>
    </w:p>
    <w:p w:rsidR="00104F6D" w:rsidRDefault="00104F6D" w:rsidP="00104F6D">
      <w:pPr>
        <w:rPr>
          <w:b/>
          <w:bCs/>
          <w:sz w:val="28"/>
        </w:rPr>
      </w:pPr>
      <w:r>
        <w:rPr>
          <w:b/>
          <w:bCs/>
          <w:sz w:val="28"/>
        </w:rPr>
        <w:lastRenderedPageBreak/>
        <w:t>Рисунок 2</w:t>
      </w:r>
    </w:p>
    <w:p w:rsidR="00104F6D" w:rsidRDefault="00104F6D" w:rsidP="00104F6D">
      <w:pPr>
        <w:ind w:firstLine="4111"/>
        <w:jc w:val="center"/>
        <w:rPr>
          <w:b/>
          <w:bCs/>
        </w:rPr>
      </w:pPr>
    </w:p>
    <w:p w:rsidR="00104F6D" w:rsidRDefault="00104F6D" w:rsidP="00104F6D">
      <w:pPr>
        <w:pStyle w:val="7"/>
        <w:jc w:val="left"/>
      </w:pPr>
      <w:r>
        <w:t>Задание 1</w:t>
      </w:r>
    </w:p>
    <w:p w:rsidR="00104F6D" w:rsidRDefault="00104F6D" w:rsidP="00104F6D">
      <w:pPr>
        <w:pStyle w:val="8"/>
        <w:jc w:val="left"/>
        <w:rPr>
          <w:i/>
          <w:iCs/>
        </w:rPr>
      </w:pPr>
      <w:r>
        <w:rPr>
          <w:i/>
          <w:i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335280</wp:posOffset>
            </wp:positionV>
            <wp:extent cx="4324350" cy="6068060"/>
            <wp:effectExtent l="38100" t="19050" r="19050" b="2794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6068060"/>
                    </a:xfrm>
                    <a:prstGeom prst="rect">
                      <a:avLst/>
                    </a:prstGeom>
                    <a:noFill/>
                    <a:ln w="9525" cap="rnd">
                      <a:solidFill>
                        <a:srgbClr val="000000"/>
                      </a:solidFill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</w:rPr>
        <w:t>Вопрос о расположении доски</w:t>
      </w: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>
      <w:pPr>
        <w:rPr>
          <w:sz w:val="28"/>
        </w:rPr>
      </w:pPr>
    </w:p>
    <w:p w:rsidR="00104F6D" w:rsidRDefault="00104F6D" w:rsidP="00104F6D"/>
    <w:p w:rsidR="00350B11" w:rsidRDefault="00350B11"/>
    <w:sectPr w:rsidR="00350B11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2FE" w:rsidRDefault="00D642FE" w:rsidP="00104F6D">
      <w:r>
        <w:separator/>
      </w:r>
    </w:p>
  </w:endnote>
  <w:endnote w:type="continuationSeparator" w:id="0">
    <w:p w:rsidR="00D642FE" w:rsidRDefault="00D642FE" w:rsidP="0010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2DA" w:rsidRDefault="00D642F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F32DA" w:rsidRDefault="00D642F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2DA" w:rsidRDefault="00D642F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4F6D">
      <w:rPr>
        <w:rStyle w:val="aa"/>
        <w:noProof/>
      </w:rPr>
      <w:t>13</w:t>
    </w:r>
    <w:r>
      <w:rPr>
        <w:rStyle w:val="aa"/>
      </w:rPr>
      <w:fldChar w:fldCharType="end"/>
    </w:r>
  </w:p>
  <w:p w:rsidR="00AF32DA" w:rsidRDefault="00D642F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2FE" w:rsidRDefault="00D642FE" w:rsidP="00104F6D">
      <w:r>
        <w:separator/>
      </w:r>
    </w:p>
  </w:footnote>
  <w:footnote w:type="continuationSeparator" w:id="0">
    <w:p w:rsidR="00D642FE" w:rsidRDefault="00D642FE" w:rsidP="00104F6D">
      <w:r>
        <w:continuationSeparator/>
      </w:r>
    </w:p>
  </w:footnote>
  <w:footnote w:id="1">
    <w:p w:rsidR="00104F6D" w:rsidRDefault="00104F6D" w:rsidP="00104F6D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 Для обозначения типа заданий используются следующие сокращения: </w:t>
      </w:r>
      <w:proofErr w:type="gramStart"/>
      <w:r>
        <w:rPr>
          <w:sz w:val="24"/>
        </w:rPr>
        <w:t>ВО</w:t>
      </w:r>
      <w:proofErr w:type="gramEnd"/>
      <w:r>
        <w:rPr>
          <w:sz w:val="24"/>
        </w:rPr>
        <w:t xml:space="preserve"> – задание с выбором ответа, КО – задание с кратким ответом. РО – задание с развернутым ответом.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5F1F"/>
    <w:multiLevelType w:val="singleLevel"/>
    <w:tmpl w:val="02142958"/>
    <w:lvl w:ilvl="0">
      <w:start w:val="200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251A0608"/>
    <w:multiLevelType w:val="hybridMultilevel"/>
    <w:tmpl w:val="48DC90AE"/>
    <w:lvl w:ilvl="0" w:tplc="48AA3944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192793"/>
    <w:multiLevelType w:val="hybridMultilevel"/>
    <w:tmpl w:val="2DD81BA0"/>
    <w:lvl w:ilvl="0" w:tplc="B0D09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894C9C"/>
    <w:multiLevelType w:val="hybridMultilevel"/>
    <w:tmpl w:val="74E26D98"/>
    <w:lvl w:ilvl="0" w:tplc="61BA7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F6D"/>
    <w:rsid w:val="00104F6D"/>
    <w:rsid w:val="001835F0"/>
    <w:rsid w:val="00347B92"/>
    <w:rsid w:val="00350B11"/>
    <w:rsid w:val="00C30CBC"/>
    <w:rsid w:val="00CF147C"/>
    <w:rsid w:val="00D642FE"/>
    <w:rsid w:val="00F8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F6D"/>
    <w:pPr>
      <w:jc w:val="left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04F6D"/>
    <w:pPr>
      <w:autoSpaceDE w:val="0"/>
      <w:autoSpaceDN w:val="0"/>
      <w:adjustRightInd w:val="0"/>
      <w:ind w:left="270" w:hanging="270"/>
      <w:outlineLvl w:val="1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104F6D"/>
    <w:pPr>
      <w:keepNext/>
      <w:outlineLvl w:val="3"/>
    </w:pPr>
    <w:rPr>
      <w:rFonts w:ascii="Arial" w:hAnsi="Arial" w:cs="Arial"/>
      <w:sz w:val="28"/>
      <w:szCs w:val="28"/>
    </w:rPr>
  </w:style>
  <w:style w:type="paragraph" w:styleId="7">
    <w:name w:val="heading 7"/>
    <w:basedOn w:val="a"/>
    <w:next w:val="a"/>
    <w:link w:val="70"/>
    <w:qFormat/>
    <w:rsid w:val="00104F6D"/>
    <w:pPr>
      <w:keepNext/>
      <w:spacing w:after="120"/>
      <w:jc w:val="center"/>
      <w:outlineLvl w:val="6"/>
    </w:pPr>
    <w:rPr>
      <w:rFonts w:eastAsia="MS Mincho"/>
      <w:color w:val="000000"/>
      <w:sz w:val="28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104F6D"/>
    <w:pPr>
      <w:keepNext/>
      <w:jc w:val="right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104F6D"/>
    <w:pPr>
      <w:keepNext/>
      <w:ind w:firstLine="6521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4F6D"/>
    <w:rPr>
      <w:rFonts w:eastAsia="Times New Roman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104F6D"/>
    <w:rPr>
      <w:rFonts w:ascii="Arial" w:eastAsia="Times New Roman" w:hAnsi="Arial" w:cs="Arial"/>
      <w:lang w:eastAsia="ru-RU"/>
    </w:rPr>
  </w:style>
  <w:style w:type="character" w:customStyle="1" w:styleId="70">
    <w:name w:val="Заголовок 7 Знак"/>
    <w:basedOn w:val="a0"/>
    <w:link w:val="7"/>
    <w:rsid w:val="00104F6D"/>
    <w:rPr>
      <w:rFonts w:eastAsia="MS Mincho"/>
      <w:color w:val="000000"/>
      <w:szCs w:val="22"/>
    </w:rPr>
  </w:style>
  <w:style w:type="character" w:customStyle="1" w:styleId="80">
    <w:name w:val="Заголовок 8 Знак"/>
    <w:basedOn w:val="a0"/>
    <w:link w:val="8"/>
    <w:rsid w:val="00104F6D"/>
    <w:rPr>
      <w:rFonts w:eastAsia="Times New Roman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04F6D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aliases w:val="DTP Body Text"/>
    <w:basedOn w:val="a"/>
    <w:link w:val="a4"/>
    <w:rsid w:val="00104F6D"/>
    <w:rPr>
      <w:rFonts w:ascii="Tahoma" w:hAnsi="Tahoma" w:cs="Tahoma"/>
      <w:b/>
      <w:bCs/>
      <w:sz w:val="20"/>
    </w:rPr>
  </w:style>
  <w:style w:type="character" w:customStyle="1" w:styleId="a4">
    <w:name w:val="Основной текст Знак"/>
    <w:basedOn w:val="a0"/>
    <w:link w:val="a3"/>
    <w:rsid w:val="00104F6D"/>
    <w:rPr>
      <w:rFonts w:ascii="Tahoma" w:eastAsia="Times New Roman" w:hAnsi="Tahoma" w:cs="Tahoma"/>
      <w:b/>
      <w:bCs/>
      <w:sz w:val="20"/>
      <w:szCs w:val="24"/>
      <w:lang w:eastAsia="ru-RU"/>
    </w:rPr>
  </w:style>
  <w:style w:type="character" w:styleId="a5">
    <w:name w:val="footnote reference"/>
    <w:basedOn w:val="a0"/>
    <w:semiHidden/>
    <w:rsid w:val="00104F6D"/>
    <w:rPr>
      <w:vertAlign w:val="superscript"/>
    </w:rPr>
  </w:style>
  <w:style w:type="paragraph" w:styleId="a6">
    <w:name w:val="footnote text"/>
    <w:aliases w:val="F1"/>
    <w:basedOn w:val="a"/>
    <w:link w:val="a7"/>
    <w:semiHidden/>
    <w:rsid w:val="00104F6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104F6D"/>
    <w:rPr>
      <w:rFonts w:eastAsia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104F6D"/>
    <w:rPr>
      <w:b/>
      <w:bCs/>
      <w:sz w:val="28"/>
    </w:rPr>
  </w:style>
  <w:style w:type="character" w:customStyle="1" w:styleId="30">
    <w:name w:val="Основной текст 3 Знак"/>
    <w:basedOn w:val="a0"/>
    <w:link w:val="3"/>
    <w:rsid w:val="00104F6D"/>
    <w:rPr>
      <w:rFonts w:eastAsia="Times New Roman"/>
      <w:b/>
      <w:bCs/>
      <w:szCs w:val="24"/>
      <w:lang w:eastAsia="ru-RU"/>
    </w:rPr>
  </w:style>
  <w:style w:type="paragraph" w:styleId="a8">
    <w:name w:val="footer"/>
    <w:basedOn w:val="a"/>
    <w:link w:val="a9"/>
    <w:rsid w:val="00104F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04F6D"/>
    <w:rPr>
      <w:rFonts w:eastAsia="Times New Roman"/>
      <w:sz w:val="24"/>
      <w:szCs w:val="24"/>
      <w:lang w:eastAsia="ru-RU"/>
    </w:rPr>
  </w:style>
  <w:style w:type="character" w:styleId="aa">
    <w:name w:val="page number"/>
    <w:basedOn w:val="a0"/>
    <w:rsid w:val="00104F6D"/>
  </w:style>
  <w:style w:type="paragraph" w:customStyle="1" w:styleId="Default">
    <w:name w:val="Default"/>
    <w:rsid w:val="00104F6D"/>
    <w:pPr>
      <w:autoSpaceDE w:val="0"/>
      <w:autoSpaceDN w:val="0"/>
      <w:adjustRightInd w:val="0"/>
      <w:jc w:val="left"/>
    </w:pPr>
    <w:rPr>
      <w:rFonts w:eastAsia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2546</Words>
  <Characters>14513</Characters>
  <Application>Microsoft Office Word</Application>
  <DocSecurity>0</DocSecurity>
  <Lines>120</Lines>
  <Paragraphs>34</Paragraphs>
  <ScaleCrop>false</ScaleCrop>
  <Company/>
  <LinksUpToDate>false</LinksUpToDate>
  <CharactersWithSpaces>17025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2015-03-27T04:52:00Z</dcterms:created>
  <dcterms:modified xsi:type="dcterms:W3CDTF">2015-03-27T04:52:00Z</dcterms:modified>
</cp:coreProperties>
</file>